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060BF" w14:textId="27691872" w:rsidR="00455007" w:rsidRDefault="00455007" w:rsidP="00455007">
      <w:pPr>
        <w:jc w:val="center"/>
        <w:rPr>
          <w:rFonts w:ascii="Arial" w:hAnsi="Arial" w:cs="Arial"/>
          <w:b/>
          <w:color w:val="2E74B5" w:themeColor="accent1" w:themeShade="BF"/>
          <w:sz w:val="28"/>
          <w:szCs w:val="28"/>
        </w:rPr>
      </w:pPr>
      <w:r w:rsidRPr="00455007">
        <w:rPr>
          <w:rFonts w:ascii="Arial" w:hAnsi="Arial" w:cs="Arial"/>
          <w:b/>
          <w:color w:val="2E74B5" w:themeColor="accent1" w:themeShade="BF"/>
          <w:sz w:val="28"/>
          <w:szCs w:val="28"/>
        </w:rPr>
        <w:t xml:space="preserve">LA </w:t>
      </w:r>
      <w:r w:rsidR="00AB7DCF">
        <w:rPr>
          <w:rFonts w:ascii="Arial" w:hAnsi="Arial" w:cs="Arial"/>
          <w:b/>
          <w:color w:val="2E74B5" w:themeColor="accent1" w:themeShade="BF"/>
          <w:sz w:val="28"/>
          <w:szCs w:val="28"/>
        </w:rPr>
        <w:t>ORIENTACION</w:t>
      </w:r>
      <w:r w:rsidRPr="00455007">
        <w:rPr>
          <w:rFonts w:ascii="Arial" w:hAnsi="Arial" w:cs="Arial"/>
          <w:b/>
          <w:color w:val="2E74B5" w:themeColor="accent1" w:themeShade="BF"/>
          <w:sz w:val="28"/>
          <w:szCs w:val="28"/>
        </w:rPr>
        <w:t xml:space="preserve"> DE MARCA PARA PYMES</w:t>
      </w:r>
      <w:r w:rsidR="00AB7DCF">
        <w:rPr>
          <w:rFonts w:ascii="Arial" w:hAnsi="Arial" w:cs="Arial"/>
          <w:b/>
          <w:color w:val="2E74B5" w:themeColor="accent1" w:themeShade="BF"/>
          <w:sz w:val="28"/>
          <w:szCs w:val="28"/>
        </w:rPr>
        <w:t xml:space="preserve"> COMERCIALES</w:t>
      </w:r>
      <w:r w:rsidRPr="00455007">
        <w:rPr>
          <w:rFonts w:ascii="Arial" w:hAnsi="Arial" w:cs="Arial"/>
          <w:b/>
          <w:color w:val="2E74B5" w:themeColor="accent1" w:themeShade="BF"/>
          <w:sz w:val="28"/>
          <w:szCs w:val="28"/>
        </w:rPr>
        <w:t xml:space="preserve"> EN LA CIUDAD DE VILLAVICENCIO</w:t>
      </w:r>
    </w:p>
    <w:p w14:paraId="6CCCE427" w14:textId="683C6EA7" w:rsidR="00C62EF6" w:rsidRDefault="00D738E8" w:rsidP="00455007">
      <w:pPr>
        <w:rPr>
          <w:rFonts w:ascii="Arial" w:hAnsi="Arial" w:cs="Arial"/>
          <w:b/>
          <w:color w:val="2E74B5" w:themeColor="accent1" w:themeShade="BF"/>
          <w:sz w:val="28"/>
          <w:szCs w:val="24"/>
        </w:rPr>
      </w:pPr>
      <w:r w:rsidRPr="00D738E8">
        <w:rPr>
          <w:rFonts w:ascii="Arial" w:hAnsi="Arial" w:cs="Arial"/>
          <w:b/>
          <w:sz w:val="24"/>
          <w:szCs w:val="24"/>
        </w:rPr>
        <w:br/>
      </w:r>
      <w:r w:rsidRPr="00D738E8">
        <w:rPr>
          <w:rFonts w:ascii="Arial" w:hAnsi="Arial" w:cs="Arial"/>
          <w:sz w:val="24"/>
          <w:szCs w:val="24"/>
        </w:rPr>
        <w:t>Primer avance</w:t>
      </w:r>
      <w:r w:rsidRPr="00D738E8">
        <w:rPr>
          <w:rFonts w:ascii="Arial" w:hAnsi="Arial" w:cs="Arial"/>
          <w:sz w:val="24"/>
          <w:szCs w:val="24"/>
        </w:rPr>
        <w:br/>
        <w:t>Línea de profundización</w:t>
      </w:r>
      <w:r w:rsidR="00C62EF6">
        <w:rPr>
          <w:rFonts w:ascii="Arial" w:hAnsi="Arial" w:cs="Arial"/>
          <w:sz w:val="24"/>
          <w:szCs w:val="24"/>
        </w:rPr>
        <w:t xml:space="preserve">: </w:t>
      </w:r>
      <w:r w:rsidR="00CA6855" w:rsidRPr="005F43F0">
        <w:rPr>
          <w:rFonts w:ascii="Arial" w:hAnsi="Arial" w:cs="Arial"/>
          <w:b/>
          <w:color w:val="2E74B5" w:themeColor="accent1" w:themeShade="BF"/>
          <w:sz w:val="24"/>
          <w:szCs w:val="24"/>
        </w:rPr>
        <w:t>M</w:t>
      </w:r>
      <w:r w:rsidRPr="005F43F0">
        <w:rPr>
          <w:rFonts w:ascii="Arial" w:hAnsi="Arial" w:cs="Arial"/>
          <w:b/>
          <w:color w:val="2E74B5" w:themeColor="accent1" w:themeShade="BF"/>
          <w:sz w:val="24"/>
          <w:szCs w:val="24"/>
        </w:rPr>
        <w:t>arca</w:t>
      </w:r>
      <w:r w:rsidR="00C62EF6" w:rsidRPr="005F43F0">
        <w:rPr>
          <w:rFonts w:ascii="Arial" w:hAnsi="Arial" w:cs="Arial"/>
          <w:b/>
          <w:color w:val="2E74B5" w:themeColor="accent1" w:themeShade="BF"/>
          <w:sz w:val="24"/>
          <w:szCs w:val="24"/>
        </w:rPr>
        <w:t xml:space="preserve"> </w:t>
      </w:r>
      <w:r w:rsidR="008B24E5">
        <w:rPr>
          <w:rFonts w:ascii="Arial" w:hAnsi="Arial" w:cs="Arial"/>
          <w:color w:val="2E74B5" w:themeColor="accent1" w:themeShade="BF"/>
          <w:sz w:val="24"/>
          <w:szCs w:val="24"/>
        </w:rPr>
        <w:br/>
      </w:r>
      <w:r w:rsidR="008B24E5" w:rsidRPr="008B24E5">
        <w:rPr>
          <w:rFonts w:ascii="Arial" w:hAnsi="Arial" w:cs="Arial"/>
          <w:sz w:val="24"/>
          <w:szCs w:val="24"/>
        </w:rPr>
        <w:t xml:space="preserve">Grupo de Investigación Mercadeo </w:t>
      </w:r>
      <w:r w:rsidRPr="00D738E8">
        <w:rPr>
          <w:rFonts w:ascii="Arial" w:hAnsi="Arial" w:cs="Arial"/>
          <w:b/>
          <w:sz w:val="24"/>
          <w:szCs w:val="24"/>
        </w:rPr>
        <w:br/>
      </w:r>
      <w:r w:rsidRPr="00D738E8">
        <w:rPr>
          <w:rFonts w:ascii="Arial" w:hAnsi="Arial" w:cs="Arial"/>
          <w:b/>
          <w:sz w:val="24"/>
          <w:szCs w:val="24"/>
        </w:rPr>
        <w:br/>
      </w:r>
      <w:r w:rsidR="00C62EF6" w:rsidRPr="00C62EF6">
        <w:rPr>
          <w:rFonts w:ascii="Arial" w:hAnsi="Arial" w:cs="Arial"/>
          <w:b/>
          <w:color w:val="2E74B5" w:themeColor="accent1" w:themeShade="BF"/>
          <w:sz w:val="28"/>
          <w:szCs w:val="24"/>
        </w:rPr>
        <w:t>JONATHAN MUÑOZ ROJAS</w:t>
      </w:r>
    </w:p>
    <w:p w14:paraId="64FB9ADC" w14:textId="2E80E3AB" w:rsidR="00D738E8" w:rsidRPr="00D738E8" w:rsidRDefault="00D738E8" w:rsidP="00D738E8">
      <w:pPr>
        <w:rPr>
          <w:rFonts w:ascii="Arial" w:hAnsi="Arial" w:cs="Arial"/>
          <w:b/>
          <w:color w:val="2E74B5" w:themeColor="accent1" w:themeShade="BF"/>
          <w:sz w:val="24"/>
          <w:szCs w:val="24"/>
        </w:rPr>
      </w:pPr>
      <w:r w:rsidRPr="00D738E8">
        <w:rPr>
          <w:rFonts w:ascii="Arial" w:hAnsi="Arial" w:cs="Arial"/>
          <w:sz w:val="24"/>
          <w:szCs w:val="24"/>
        </w:rPr>
        <w:t xml:space="preserve">Asesor temático: </w:t>
      </w:r>
      <w:r w:rsidR="002374EE">
        <w:rPr>
          <w:rFonts w:ascii="Arial" w:hAnsi="Arial" w:cs="Arial"/>
          <w:color w:val="2E74B5" w:themeColor="accent1" w:themeShade="BF"/>
          <w:sz w:val="24"/>
          <w:szCs w:val="24"/>
        </w:rPr>
        <w:t>Leonardo Ortegón Cortázar</w:t>
      </w:r>
      <w:r w:rsidR="00436ECF">
        <w:rPr>
          <w:rFonts w:ascii="Arial" w:hAnsi="Arial" w:cs="Arial"/>
          <w:color w:val="2E74B5" w:themeColor="accent1" w:themeShade="BF"/>
          <w:sz w:val="24"/>
          <w:szCs w:val="24"/>
        </w:rPr>
        <w:t>. MG. Psicología del consumidor</w:t>
      </w:r>
      <w:r w:rsidRPr="00D738E8">
        <w:rPr>
          <w:rFonts w:ascii="Arial" w:hAnsi="Arial" w:cs="Arial"/>
          <w:sz w:val="24"/>
          <w:szCs w:val="24"/>
        </w:rPr>
        <w:br/>
        <w:t>Supervisor metodológico:</w:t>
      </w:r>
      <w:r w:rsidRPr="00D738E8">
        <w:rPr>
          <w:rFonts w:ascii="Arial" w:hAnsi="Arial" w:cs="Arial"/>
          <w:color w:val="2E74B5" w:themeColor="accent1" w:themeShade="BF"/>
          <w:sz w:val="24"/>
          <w:szCs w:val="24"/>
        </w:rPr>
        <w:t xml:space="preserve"> </w:t>
      </w:r>
      <w:r w:rsidR="002374EE">
        <w:rPr>
          <w:rFonts w:ascii="Arial" w:hAnsi="Arial" w:cs="Arial"/>
          <w:color w:val="2E74B5" w:themeColor="accent1" w:themeShade="BF"/>
          <w:sz w:val="24"/>
          <w:szCs w:val="24"/>
        </w:rPr>
        <w:t>Javier Sanchez Castañeda</w:t>
      </w:r>
      <w:r w:rsidR="00436ECF">
        <w:rPr>
          <w:rFonts w:ascii="Arial" w:hAnsi="Arial" w:cs="Arial"/>
          <w:color w:val="2E74B5" w:themeColor="accent1" w:themeShade="BF"/>
          <w:sz w:val="24"/>
          <w:szCs w:val="24"/>
        </w:rPr>
        <w:t>. MG. Psicología del consumidor.</w:t>
      </w:r>
      <w:r w:rsidRPr="00D738E8">
        <w:rPr>
          <w:rFonts w:ascii="Arial" w:hAnsi="Arial" w:cs="Arial"/>
          <w:b/>
          <w:sz w:val="24"/>
          <w:szCs w:val="24"/>
        </w:rPr>
        <w:br/>
      </w:r>
    </w:p>
    <w:p w14:paraId="1EE10290" w14:textId="299DB5E6" w:rsidR="00D738E8" w:rsidRPr="00D738E8" w:rsidRDefault="00C62EF6" w:rsidP="00D738E8">
      <w:pPr>
        <w:rPr>
          <w:rFonts w:ascii="Arial" w:hAnsi="Arial" w:cs="Arial"/>
          <w:i/>
          <w:color w:val="2E74B5" w:themeColor="accent1" w:themeShade="BF"/>
          <w:sz w:val="24"/>
          <w:szCs w:val="24"/>
        </w:rPr>
      </w:pPr>
      <w:r>
        <w:rPr>
          <w:rFonts w:ascii="Arial" w:hAnsi="Arial" w:cs="Arial"/>
          <w:i/>
          <w:color w:val="2E74B5" w:themeColor="accent1" w:themeShade="BF"/>
          <w:sz w:val="24"/>
          <w:szCs w:val="24"/>
        </w:rPr>
        <w:t>Noviembre - 2016</w:t>
      </w:r>
    </w:p>
    <w:p w14:paraId="18985DF9" w14:textId="77777777" w:rsidR="00D738E8" w:rsidRDefault="00D738E8" w:rsidP="00D738E8">
      <w:pPr>
        <w:spacing w:line="240" w:lineRule="auto"/>
        <w:rPr>
          <w:rFonts w:ascii="Arial" w:hAnsi="Arial" w:cs="Arial"/>
          <w:b/>
          <w:sz w:val="24"/>
          <w:szCs w:val="24"/>
        </w:rPr>
      </w:pPr>
      <w:r>
        <w:rPr>
          <w:rFonts w:ascii="Arial" w:hAnsi="Arial" w:cs="Arial"/>
          <w:b/>
          <w:sz w:val="24"/>
          <w:szCs w:val="24"/>
        </w:rPr>
        <w:t>____________</w:t>
      </w:r>
    </w:p>
    <w:p w14:paraId="643F390F" w14:textId="49E4AA96" w:rsidR="00D738E8" w:rsidRPr="00190552" w:rsidRDefault="00D738E8" w:rsidP="00D21AD5">
      <w:pPr>
        <w:spacing w:line="240" w:lineRule="auto"/>
        <w:rPr>
          <w:rFonts w:ascii="Arial" w:hAnsi="Arial" w:cs="Arial"/>
          <w:color w:val="2E74B5" w:themeColor="accent1" w:themeShade="BF"/>
          <w:sz w:val="24"/>
          <w:szCs w:val="24"/>
        </w:rPr>
      </w:pPr>
      <w:r w:rsidRPr="00D738E8">
        <w:rPr>
          <w:rFonts w:ascii="Arial" w:hAnsi="Arial" w:cs="Arial"/>
          <w:b/>
          <w:sz w:val="24"/>
          <w:szCs w:val="24"/>
        </w:rPr>
        <w:t xml:space="preserve">Resumen </w:t>
      </w:r>
    </w:p>
    <w:p w14:paraId="12243772" w14:textId="40348CEB" w:rsidR="00D738E8" w:rsidRPr="005F43F0" w:rsidRDefault="00AE3230" w:rsidP="00A94BFB">
      <w:pPr>
        <w:spacing w:line="360" w:lineRule="auto"/>
        <w:jc w:val="both"/>
        <w:rPr>
          <w:rFonts w:ascii="Arial" w:hAnsi="Arial" w:cs="Arial"/>
          <w:color w:val="2E74B5" w:themeColor="accent1" w:themeShade="BF"/>
          <w:sz w:val="24"/>
          <w:szCs w:val="24"/>
        </w:rPr>
      </w:pPr>
      <w:r>
        <w:rPr>
          <w:rFonts w:ascii="Arial" w:hAnsi="Arial" w:cs="Arial"/>
          <w:color w:val="2E74B5" w:themeColor="accent1" w:themeShade="BF"/>
          <w:sz w:val="24"/>
          <w:szCs w:val="24"/>
        </w:rPr>
        <w:t xml:space="preserve">La orientación de marca (branding) es un recurso estratégico </w:t>
      </w:r>
      <w:r w:rsidR="00512318">
        <w:rPr>
          <w:rFonts w:ascii="Arial" w:hAnsi="Arial" w:cs="Arial"/>
          <w:color w:val="2E74B5" w:themeColor="accent1" w:themeShade="BF"/>
          <w:sz w:val="24"/>
          <w:szCs w:val="24"/>
        </w:rPr>
        <w:t xml:space="preserve">que regularmente las </w:t>
      </w:r>
      <w:r w:rsidR="004E7F10">
        <w:rPr>
          <w:rFonts w:ascii="Arial" w:hAnsi="Arial" w:cs="Arial"/>
          <w:color w:val="2E74B5" w:themeColor="accent1" w:themeShade="BF"/>
          <w:sz w:val="24"/>
          <w:szCs w:val="24"/>
        </w:rPr>
        <w:t>pequeñas y medianas empresas no aprovechan</w:t>
      </w:r>
      <w:r>
        <w:rPr>
          <w:rFonts w:ascii="Arial" w:hAnsi="Arial" w:cs="Arial"/>
          <w:color w:val="2E74B5" w:themeColor="accent1" w:themeShade="BF"/>
          <w:sz w:val="24"/>
          <w:szCs w:val="24"/>
        </w:rPr>
        <w:t xml:space="preserve">, </w:t>
      </w:r>
      <w:r w:rsidR="00512318">
        <w:rPr>
          <w:rFonts w:ascii="Arial" w:hAnsi="Arial" w:cs="Arial"/>
          <w:color w:val="2E74B5" w:themeColor="accent1" w:themeShade="BF"/>
          <w:sz w:val="24"/>
          <w:szCs w:val="24"/>
        </w:rPr>
        <w:t xml:space="preserve">lo que hace que algunas </w:t>
      </w:r>
      <w:r w:rsidR="004E7F10">
        <w:rPr>
          <w:rFonts w:ascii="Arial" w:hAnsi="Arial" w:cs="Arial"/>
          <w:color w:val="2E74B5" w:themeColor="accent1" w:themeShade="BF"/>
          <w:sz w:val="24"/>
          <w:szCs w:val="24"/>
        </w:rPr>
        <w:t>compañías</w:t>
      </w:r>
      <w:r w:rsidR="00512318">
        <w:rPr>
          <w:rFonts w:ascii="Arial" w:hAnsi="Arial" w:cs="Arial"/>
          <w:color w:val="2E74B5" w:themeColor="accent1" w:themeShade="BF"/>
          <w:sz w:val="24"/>
          <w:szCs w:val="24"/>
        </w:rPr>
        <w:t xml:space="preserve"> se vean en desventajas en un mercado tan competitivo como el de hoy en día, </w:t>
      </w:r>
      <w:r w:rsidR="004E7F10">
        <w:rPr>
          <w:rFonts w:ascii="Arial" w:hAnsi="Arial" w:cs="Arial"/>
          <w:color w:val="2E74B5" w:themeColor="accent1" w:themeShade="BF"/>
          <w:sz w:val="24"/>
          <w:szCs w:val="24"/>
        </w:rPr>
        <w:t xml:space="preserve">lo cual podría significar el fracaso de una organización, </w:t>
      </w:r>
      <w:r w:rsidR="00512318">
        <w:rPr>
          <w:rFonts w:ascii="Arial" w:hAnsi="Arial" w:cs="Arial"/>
          <w:color w:val="2E74B5" w:themeColor="accent1" w:themeShade="BF"/>
          <w:sz w:val="24"/>
          <w:szCs w:val="24"/>
        </w:rPr>
        <w:t xml:space="preserve">he ahí la importancia de </w:t>
      </w:r>
      <w:r w:rsidR="004E7F10">
        <w:rPr>
          <w:rFonts w:ascii="Arial" w:hAnsi="Arial" w:cs="Arial"/>
          <w:color w:val="2E74B5" w:themeColor="accent1" w:themeShade="BF"/>
          <w:sz w:val="24"/>
          <w:szCs w:val="24"/>
        </w:rPr>
        <w:t xml:space="preserve">investigar estos proceso pasa que así el sector </w:t>
      </w:r>
      <w:r w:rsidR="00E77B75">
        <w:rPr>
          <w:rFonts w:ascii="Arial" w:hAnsi="Arial" w:cs="Arial"/>
          <w:color w:val="2E74B5" w:themeColor="accent1" w:themeShade="BF"/>
          <w:sz w:val="24"/>
          <w:szCs w:val="24"/>
        </w:rPr>
        <w:t xml:space="preserve">este preparado para las nuevas exigencias. </w:t>
      </w:r>
      <w:r w:rsidR="00DC267D" w:rsidRPr="005F43F0">
        <w:rPr>
          <w:rFonts w:ascii="Arial" w:hAnsi="Arial" w:cs="Arial"/>
          <w:color w:val="2E74B5" w:themeColor="accent1" w:themeShade="BF"/>
          <w:sz w:val="24"/>
          <w:szCs w:val="24"/>
        </w:rPr>
        <w:t xml:space="preserve">La mayoría </w:t>
      </w:r>
      <w:r w:rsidR="001A6B88" w:rsidRPr="005F43F0">
        <w:rPr>
          <w:rFonts w:ascii="Arial" w:hAnsi="Arial" w:cs="Arial"/>
          <w:color w:val="2E74B5" w:themeColor="accent1" w:themeShade="BF"/>
          <w:sz w:val="24"/>
          <w:szCs w:val="24"/>
        </w:rPr>
        <w:t>del comercio en la ciudad de Villavicencio es desarrollado por pequeñas y medianas empresas, la intención de este trabajo es</w:t>
      </w:r>
      <w:r w:rsidR="00A1765F" w:rsidRPr="005F43F0">
        <w:rPr>
          <w:rFonts w:ascii="Arial" w:hAnsi="Arial" w:cs="Arial"/>
          <w:color w:val="2E74B5" w:themeColor="accent1" w:themeShade="BF"/>
          <w:sz w:val="24"/>
          <w:szCs w:val="24"/>
        </w:rPr>
        <w:t xml:space="preserve"> estudiar cuál es la percepción  de la </w:t>
      </w:r>
      <w:r w:rsidR="007445A5">
        <w:rPr>
          <w:rFonts w:ascii="Arial" w:hAnsi="Arial" w:cs="Arial"/>
          <w:color w:val="2E74B5" w:themeColor="accent1" w:themeShade="BF"/>
          <w:sz w:val="24"/>
          <w:szCs w:val="24"/>
        </w:rPr>
        <w:t xml:space="preserve">orientación </w:t>
      </w:r>
      <w:r w:rsidR="00A1765F" w:rsidRPr="005F43F0">
        <w:rPr>
          <w:rFonts w:ascii="Arial" w:hAnsi="Arial" w:cs="Arial"/>
          <w:color w:val="2E74B5" w:themeColor="accent1" w:themeShade="BF"/>
          <w:sz w:val="24"/>
          <w:szCs w:val="24"/>
        </w:rPr>
        <w:t>de marca (branding) por parte de las PYMES del sector comercial</w:t>
      </w:r>
      <w:r w:rsidR="00436ECF">
        <w:rPr>
          <w:rFonts w:ascii="Arial" w:hAnsi="Arial" w:cs="Arial"/>
          <w:color w:val="2E74B5" w:themeColor="accent1" w:themeShade="BF"/>
          <w:sz w:val="24"/>
          <w:szCs w:val="24"/>
        </w:rPr>
        <w:t>.</w:t>
      </w:r>
      <w:r w:rsidR="001A6B88" w:rsidRPr="005F43F0">
        <w:rPr>
          <w:rFonts w:ascii="Arial" w:hAnsi="Arial" w:cs="Arial"/>
          <w:color w:val="2E74B5" w:themeColor="accent1" w:themeShade="BF"/>
          <w:sz w:val="24"/>
          <w:szCs w:val="24"/>
        </w:rPr>
        <w:t xml:space="preserve"> </w:t>
      </w:r>
    </w:p>
    <w:p w14:paraId="66C91818" w14:textId="292BE567" w:rsidR="00A94BFB" w:rsidRDefault="00C62F6F" w:rsidP="00A94BFB">
      <w:pPr>
        <w:spacing w:line="360" w:lineRule="auto"/>
        <w:jc w:val="both"/>
        <w:rPr>
          <w:rFonts w:ascii="Arial" w:hAnsi="Arial" w:cs="Arial"/>
          <w:color w:val="2E74B5" w:themeColor="accent1" w:themeShade="BF"/>
          <w:sz w:val="24"/>
          <w:szCs w:val="24"/>
        </w:rPr>
      </w:pPr>
      <w:r w:rsidRPr="00D738E8">
        <w:rPr>
          <w:rFonts w:ascii="Arial" w:hAnsi="Arial" w:cs="Arial"/>
          <w:b/>
          <w:sz w:val="24"/>
          <w:szCs w:val="24"/>
        </w:rPr>
        <w:t>Palabras clave:</w:t>
      </w:r>
      <w:r w:rsidRPr="00D738E8">
        <w:rPr>
          <w:rFonts w:ascii="Arial" w:hAnsi="Arial" w:cs="Arial"/>
          <w:color w:val="70AD47" w:themeColor="accent6"/>
          <w:sz w:val="24"/>
          <w:szCs w:val="24"/>
        </w:rPr>
        <w:t xml:space="preserve"> </w:t>
      </w:r>
      <w:r>
        <w:rPr>
          <w:rFonts w:ascii="Arial" w:hAnsi="Arial" w:cs="Arial"/>
          <w:color w:val="2E74B5" w:themeColor="accent1" w:themeShade="BF"/>
          <w:sz w:val="24"/>
          <w:szCs w:val="24"/>
        </w:rPr>
        <w:t xml:space="preserve">Paradigma, </w:t>
      </w:r>
      <w:r w:rsidR="007445A5">
        <w:rPr>
          <w:rFonts w:ascii="Arial" w:hAnsi="Arial" w:cs="Arial"/>
          <w:color w:val="2E74B5" w:themeColor="accent1" w:themeShade="BF"/>
          <w:sz w:val="24"/>
          <w:szCs w:val="24"/>
        </w:rPr>
        <w:t>orientación</w:t>
      </w:r>
      <w:r>
        <w:rPr>
          <w:rFonts w:ascii="Arial" w:hAnsi="Arial" w:cs="Arial"/>
          <w:color w:val="2E74B5" w:themeColor="accent1" w:themeShade="BF"/>
          <w:sz w:val="24"/>
          <w:szCs w:val="24"/>
        </w:rPr>
        <w:t xml:space="preserve"> de marca, PYMES, comercial.</w:t>
      </w:r>
    </w:p>
    <w:p w14:paraId="3DDD8619" w14:textId="77777777" w:rsidR="00D21AD5" w:rsidRDefault="00D738E8" w:rsidP="00A94BFB">
      <w:pPr>
        <w:spacing w:line="360" w:lineRule="auto"/>
        <w:rPr>
          <w:rFonts w:ascii="Arial" w:hAnsi="Arial" w:cs="Arial"/>
          <w:b/>
          <w:sz w:val="24"/>
          <w:szCs w:val="24"/>
          <w:lang w:val="en-US"/>
        </w:rPr>
      </w:pPr>
      <w:r>
        <w:rPr>
          <w:rFonts w:ascii="Arial" w:hAnsi="Arial" w:cs="Arial"/>
          <w:b/>
          <w:sz w:val="24"/>
          <w:szCs w:val="24"/>
          <w:lang w:val="en-US"/>
        </w:rPr>
        <w:t>Abstract</w:t>
      </w:r>
    </w:p>
    <w:p w14:paraId="044725DC" w14:textId="766E3B61" w:rsidR="00D21AD5" w:rsidRPr="00D21AD5" w:rsidRDefault="00D21AD5" w:rsidP="00A94BFB">
      <w:pPr>
        <w:spacing w:line="360" w:lineRule="auto"/>
        <w:rPr>
          <w:rFonts w:ascii="Arial" w:hAnsi="Arial" w:cs="Arial"/>
          <w:b/>
          <w:sz w:val="24"/>
          <w:szCs w:val="24"/>
          <w:lang w:val="en-US"/>
        </w:rPr>
      </w:pPr>
      <w:r w:rsidRPr="00C209C9">
        <w:rPr>
          <w:lang w:val="en-US"/>
        </w:rPr>
        <w:br/>
      </w:r>
      <w:r w:rsidRPr="00C209C9">
        <w:rPr>
          <w:rFonts w:ascii="Arial" w:hAnsi="Arial" w:cs="Arial"/>
          <w:color w:val="2E74B5" w:themeColor="accent1" w:themeShade="BF"/>
          <w:sz w:val="24"/>
          <w:szCs w:val="24"/>
          <w:shd w:val="clear" w:color="auto" w:fill="FFFFFF"/>
          <w:lang w:val="en-US"/>
        </w:rPr>
        <w:t xml:space="preserve">Most of the trade in the city of Villavicencio is developed by small and medium-sized companies, the intention of this work is to study the perception of brand orientation by the SME sector of the commercial sector; It is also intended to </w:t>
      </w:r>
      <w:r w:rsidRPr="00C209C9">
        <w:rPr>
          <w:rFonts w:ascii="Arial" w:hAnsi="Arial" w:cs="Arial"/>
          <w:color w:val="2E74B5" w:themeColor="accent1" w:themeShade="BF"/>
          <w:sz w:val="24"/>
          <w:szCs w:val="24"/>
          <w:shd w:val="clear" w:color="auto" w:fill="FFFFFF"/>
          <w:lang w:val="en-US"/>
        </w:rPr>
        <w:lastRenderedPageBreak/>
        <w:t>contribute to the construction of the emerging paradigm of the brand in the context of SMEs through an empirical study.</w:t>
      </w:r>
    </w:p>
    <w:p w14:paraId="6471210B" w14:textId="77777777" w:rsidR="00D21AD5" w:rsidRDefault="00D738E8" w:rsidP="00D21AD5">
      <w:pPr>
        <w:pStyle w:val="HTMLconformatoprevio"/>
        <w:shd w:val="clear" w:color="auto" w:fill="FFFFFF"/>
        <w:spacing w:line="360" w:lineRule="auto"/>
        <w:jc w:val="both"/>
        <w:rPr>
          <w:rFonts w:ascii="Arial" w:hAnsi="Arial" w:cs="Arial"/>
          <w:color w:val="5B9BD5" w:themeColor="accent1"/>
          <w:sz w:val="24"/>
          <w:szCs w:val="24"/>
          <w:shd w:val="clear" w:color="auto" w:fill="FFFFFF"/>
          <w:lang w:val="en-US"/>
        </w:rPr>
      </w:pPr>
      <w:r>
        <w:rPr>
          <w:rFonts w:ascii="Arial" w:hAnsi="Arial" w:cs="Arial"/>
          <w:b/>
          <w:sz w:val="24"/>
          <w:szCs w:val="24"/>
          <w:lang w:val="en-US"/>
        </w:rPr>
        <w:t>Key words</w:t>
      </w:r>
      <w:r w:rsidRPr="00367A02">
        <w:rPr>
          <w:rFonts w:ascii="Arial" w:hAnsi="Arial" w:cs="Arial"/>
          <w:b/>
          <w:color w:val="5B9BD5" w:themeColor="accent1"/>
          <w:sz w:val="24"/>
          <w:szCs w:val="24"/>
          <w:lang w:val="en-US"/>
        </w:rPr>
        <w:t xml:space="preserve">: </w:t>
      </w:r>
      <w:r w:rsidR="00367A02" w:rsidRPr="00A94BFB">
        <w:rPr>
          <w:rFonts w:ascii="Arial" w:hAnsi="Arial" w:cs="Arial"/>
          <w:color w:val="5B9BD5" w:themeColor="accent1"/>
          <w:sz w:val="24"/>
          <w:szCs w:val="24"/>
          <w:lang w:val="en-US"/>
        </w:rPr>
        <w:t xml:space="preserve">paradigm, </w:t>
      </w:r>
      <w:r w:rsidR="00367A02" w:rsidRPr="00A94BFB">
        <w:rPr>
          <w:rFonts w:ascii="Arial" w:hAnsi="Arial" w:cs="Arial"/>
          <w:color w:val="5B9BD5" w:themeColor="accent1"/>
          <w:sz w:val="24"/>
          <w:szCs w:val="24"/>
          <w:lang w:val="en"/>
        </w:rPr>
        <w:t xml:space="preserve">Brand management, SMEs, </w:t>
      </w:r>
      <w:r w:rsidR="00367A02" w:rsidRPr="00A94BFB">
        <w:rPr>
          <w:rFonts w:ascii="Arial" w:hAnsi="Arial" w:cs="Arial"/>
          <w:color w:val="5B9BD5" w:themeColor="accent1"/>
          <w:sz w:val="24"/>
          <w:szCs w:val="24"/>
          <w:shd w:val="clear" w:color="auto" w:fill="FFFFFF"/>
          <w:lang w:val="en-US"/>
        </w:rPr>
        <w:t>commercial.</w:t>
      </w:r>
    </w:p>
    <w:p w14:paraId="73C39CA2" w14:textId="77777777" w:rsidR="00D21AD5" w:rsidRDefault="00D21AD5" w:rsidP="00D21AD5">
      <w:pPr>
        <w:pStyle w:val="HTMLconformatoprevio"/>
        <w:shd w:val="clear" w:color="auto" w:fill="FFFFFF"/>
        <w:spacing w:line="360" w:lineRule="auto"/>
        <w:jc w:val="both"/>
        <w:rPr>
          <w:rFonts w:ascii="Arial" w:hAnsi="Arial" w:cs="Arial"/>
          <w:color w:val="5B9BD5" w:themeColor="accent1"/>
          <w:sz w:val="24"/>
          <w:szCs w:val="24"/>
          <w:shd w:val="clear" w:color="auto" w:fill="FFFFFF"/>
          <w:lang w:val="en-US"/>
        </w:rPr>
      </w:pPr>
    </w:p>
    <w:p w14:paraId="3CFE8AC9" w14:textId="630D9A0E" w:rsidR="00C62F6F" w:rsidRDefault="00D738E8" w:rsidP="00D21AD5">
      <w:pPr>
        <w:pStyle w:val="HTMLconformatoprevio"/>
        <w:shd w:val="clear" w:color="auto" w:fill="FFFFFF"/>
        <w:spacing w:line="360" w:lineRule="auto"/>
        <w:jc w:val="both"/>
        <w:rPr>
          <w:rFonts w:ascii="Arial" w:hAnsi="Arial" w:cs="Arial"/>
          <w:b/>
          <w:sz w:val="24"/>
          <w:szCs w:val="24"/>
        </w:rPr>
      </w:pPr>
      <w:r w:rsidRPr="003F5E06">
        <w:rPr>
          <w:rFonts w:ascii="Arial" w:hAnsi="Arial" w:cs="Arial"/>
          <w:b/>
          <w:sz w:val="24"/>
          <w:szCs w:val="24"/>
        </w:rPr>
        <w:t>____________</w:t>
      </w:r>
    </w:p>
    <w:p w14:paraId="76E5C9B2" w14:textId="0C1F1817" w:rsidR="00EA06C3" w:rsidRDefault="00EA06C3" w:rsidP="00C62F6F">
      <w:pPr>
        <w:spacing w:line="240" w:lineRule="auto"/>
        <w:rPr>
          <w:rFonts w:ascii="Arial" w:hAnsi="Arial" w:cs="Arial"/>
          <w:b/>
          <w:sz w:val="24"/>
          <w:szCs w:val="24"/>
        </w:rPr>
      </w:pPr>
      <w:r w:rsidRPr="00774EB3">
        <w:rPr>
          <w:rFonts w:ascii="Arial" w:hAnsi="Arial" w:cs="Arial"/>
          <w:b/>
          <w:sz w:val="24"/>
          <w:szCs w:val="24"/>
        </w:rPr>
        <w:t>INTRODUCCIÓN</w:t>
      </w:r>
    </w:p>
    <w:p w14:paraId="52CF8CF0" w14:textId="77777777" w:rsidR="00055165" w:rsidRPr="00C62F6F" w:rsidRDefault="00055165" w:rsidP="00C62F6F">
      <w:pPr>
        <w:spacing w:line="240" w:lineRule="auto"/>
        <w:rPr>
          <w:rFonts w:ascii="Arial" w:hAnsi="Arial" w:cs="Arial"/>
          <w:b/>
          <w:sz w:val="24"/>
          <w:szCs w:val="24"/>
        </w:rPr>
      </w:pPr>
    </w:p>
    <w:p w14:paraId="71CEB777" w14:textId="78EE8BE9" w:rsidR="000C7A71" w:rsidRPr="005F43F0" w:rsidRDefault="00E14B9A" w:rsidP="005F43F0">
      <w:pPr>
        <w:spacing w:line="360" w:lineRule="auto"/>
        <w:jc w:val="both"/>
        <w:rPr>
          <w:rStyle w:val="notranslate"/>
          <w:rFonts w:ascii="Arial" w:hAnsi="Arial" w:cs="Arial"/>
          <w:color w:val="2E74B5" w:themeColor="accent1" w:themeShade="BF"/>
          <w:sz w:val="24"/>
          <w:szCs w:val="24"/>
        </w:rPr>
      </w:pPr>
      <w:r w:rsidRPr="005F43F0">
        <w:rPr>
          <w:rStyle w:val="notranslate"/>
          <w:rFonts w:ascii="Arial" w:hAnsi="Arial" w:cs="Arial"/>
          <w:color w:val="2E74B5" w:themeColor="accent1" w:themeShade="BF"/>
          <w:sz w:val="24"/>
          <w:szCs w:val="24"/>
        </w:rPr>
        <w:t>L</w:t>
      </w:r>
      <w:r w:rsidR="00A62747" w:rsidRPr="005F43F0">
        <w:rPr>
          <w:rStyle w:val="notranslate"/>
          <w:rFonts w:ascii="Arial" w:hAnsi="Arial" w:cs="Arial"/>
          <w:color w:val="2E74B5" w:themeColor="accent1" w:themeShade="BF"/>
          <w:sz w:val="24"/>
          <w:szCs w:val="24"/>
        </w:rPr>
        <w:t xml:space="preserve">os </w:t>
      </w:r>
      <w:r w:rsidR="00631250">
        <w:rPr>
          <w:rStyle w:val="notranslate"/>
          <w:rFonts w:ascii="Arial" w:hAnsi="Arial" w:cs="Arial"/>
          <w:color w:val="2E74B5" w:themeColor="accent1" w:themeShade="BF"/>
          <w:sz w:val="24"/>
          <w:szCs w:val="24"/>
        </w:rPr>
        <w:t>desarrollos</w:t>
      </w:r>
      <w:r w:rsidR="00A62747" w:rsidRPr="005F43F0">
        <w:rPr>
          <w:rStyle w:val="notranslate"/>
          <w:rFonts w:ascii="Arial" w:hAnsi="Arial" w:cs="Arial"/>
          <w:color w:val="2E74B5" w:themeColor="accent1" w:themeShade="BF"/>
          <w:sz w:val="24"/>
          <w:szCs w:val="24"/>
        </w:rPr>
        <w:t xml:space="preserve"> avances tecnológicos, cambios sociales, y nuevas dinámicas económicas</w:t>
      </w:r>
      <w:r w:rsidR="00631250">
        <w:rPr>
          <w:rStyle w:val="notranslate"/>
          <w:rFonts w:ascii="Arial" w:hAnsi="Arial" w:cs="Arial"/>
          <w:color w:val="2E74B5" w:themeColor="accent1" w:themeShade="BF"/>
          <w:sz w:val="24"/>
          <w:szCs w:val="24"/>
        </w:rPr>
        <w:t>,</w:t>
      </w:r>
      <w:r w:rsidR="00A62747" w:rsidRPr="005F43F0">
        <w:rPr>
          <w:rStyle w:val="notranslate"/>
          <w:rFonts w:ascii="Arial" w:hAnsi="Arial" w:cs="Arial"/>
          <w:color w:val="2E74B5" w:themeColor="accent1" w:themeShade="BF"/>
          <w:sz w:val="24"/>
          <w:szCs w:val="24"/>
        </w:rPr>
        <w:t xml:space="preserve"> poco a poco ha</w:t>
      </w:r>
      <w:r w:rsidR="00631250">
        <w:rPr>
          <w:rStyle w:val="notranslate"/>
          <w:rFonts w:ascii="Arial" w:hAnsi="Arial" w:cs="Arial"/>
          <w:color w:val="2E74B5" w:themeColor="accent1" w:themeShade="BF"/>
          <w:sz w:val="24"/>
          <w:szCs w:val="24"/>
        </w:rPr>
        <w:t>n</w:t>
      </w:r>
      <w:r w:rsidR="00A62747" w:rsidRPr="005F43F0">
        <w:rPr>
          <w:rStyle w:val="notranslate"/>
          <w:rFonts w:ascii="Arial" w:hAnsi="Arial" w:cs="Arial"/>
          <w:color w:val="2E74B5" w:themeColor="accent1" w:themeShade="BF"/>
          <w:sz w:val="24"/>
          <w:szCs w:val="24"/>
        </w:rPr>
        <w:t xml:space="preserve"> ido transformando el concepto de marca; estas nuevas condiciones han propiciado un cambio estructural, lo que ha hecho que </w:t>
      </w:r>
      <w:r w:rsidR="00631250">
        <w:rPr>
          <w:rStyle w:val="notranslate"/>
          <w:rFonts w:ascii="Arial" w:hAnsi="Arial" w:cs="Arial"/>
          <w:color w:val="2E74B5" w:themeColor="accent1" w:themeShade="BF"/>
          <w:sz w:val="24"/>
          <w:szCs w:val="24"/>
        </w:rPr>
        <w:t>se construya una nueva</w:t>
      </w:r>
      <w:r w:rsidR="00631250" w:rsidRPr="005F43F0">
        <w:rPr>
          <w:rFonts w:ascii="Arial" w:hAnsi="Arial" w:cs="Arial"/>
          <w:color w:val="2E74B5" w:themeColor="accent1" w:themeShade="BF"/>
          <w:sz w:val="24"/>
          <w:szCs w:val="24"/>
        </w:rPr>
        <w:t xml:space="preserve"> percepción  de la </w:t>
      </w:r>
      <w:r w:rsidR="00631250">
        <w:rPr>
          <w:rFonts w:ascii="Arial" w:hAnsi="Arial" w:cs="Arial"/>
          <w:color w:val="2E74B5" w:themeColor="accent1" w:themeShade="BF"/>
          <w:sz w:val="24"/>
          <w:szCs w:val="24"/>
        </w:rPr>
        <w:t xml:space="preserve">orientación </w:t>
      </w:r>
      <w:r w:rsidR="00631250" w:rsidRPr="005F43F0">
        <w:rPr>
          <w:rFonts w:ascii="Arial" w:hAnsi="Arial" w:cs="Arial"/>
          <w:color w:val="2E74B5" w:themeColor="accent1" w:themeShade="BF"/>
          <w:sz w:val="24"/>
          <w:szCs w:val="24"/>
        </w:rPr>
        <w:t>de marca (branding</w:t>
      </w:r>
      <w:r w:rsidR="00631250">
        <w:rPr>
          <w:rFonts w:ascii="Arial" w:hAnsi="Arial" w:cs="Arial"/>
          <w:color w:val="2E74B5" w:themeColor="accent1" w:themeShade="BF"/>
          <w:sz w:val="24"/>
          <w:szCs w:val="24"/>
        </w:rPr>
        <w:t xml:space="preserve">) </w:t>
      </w:r>
      <w:sdt>
        <w:sdtPr>
          <w:rPr>
            <w:rFonts w:ascii="Arial" w:hAnsi="Arial" w:cs="Arial"/>
            <w:color w:val="2E74B5" w:themeColor="accent1" w:themeShade="BF"/>
            <w:sz w:val="24"/>
            <w:szCs w:val="24"/>
          </w:rPr>
          <w:id w:val="-421957573"/>
          <w:citation/>
        </w:sdtPr>
        <w:sdtContent>
          <w:r w:rsidR="00631250">
            <w:rPr>
              <w:rFonts w:ascii="Arial" w:hAnsi="Arial" w:cs="Arial"/>
              <w:color w:val="2E74B5" w:themeColor="accent1" w:themeShade="BF"/>
              <w:sz w:val="24"/>
              <w:szCs w:val="24"/>
            </w:rPr>
            <w:fldChar w:fldCharType="begin"/>
          </w:r>
          <w:r w:rsidR="00631250">
            <w:rPr>
              <w:rFonts w:ascii="Arial" w:hAnsi="Arial" w:cs="Arial"/>
              <w:color w:val="2E74B5" w:themeColor="accent1" w:themeShade="BF"/>
              <w:sz w:val="24"/>
              <w:szCs w:val="24"/>
            </w:rPr>
            <w:instrText xml:space="preserve"> CITATION Mat13 \l 9226 </w:instrText>
          </w:r>
          <w:r w:rsidR="00631250">
            <w:rPr>
              <w:rFonts w:ascii="Arial" w:hAnsi="Arial" w:cs="Arial"/>
              <w:color w:val="2E74B5" w:themeColor="accent1" w:themeShade="BF"/>
              <w:sz w:val="24"/>
              <w:szCs w:val="24"/>
            </w:rPr>
            <w:fldChar w:fldCharType="separate"/>
          </w:r>
          <w:r w:rsidR="002C2426" w:rsidRPr="002C2426">
            <w:rPr>
              <w:rFonts w:ascii="Arial" w:hAnsi="Arial" w:cs="Arial"/>
              <w:noProof/>
              <w:color w:val="2E74B5" w:themeColor="accent1" w:themeShade="BF"/>
              <w:sz w:val="24"/>
              <w:szCs w:val="24"/>
            </w:rPr>
            <w:t>(Mats, Merrilees, &amp; Baumgarth, 2013)</w:t>
          </w:r>
          <w:r w:rsidR="00631250">
            <w:rPr>
              <w:rFonts w:ascii="Arial" w:hAnsi="Arial" w:cs="Arial"/>
              <w:color w:val="2E74B5" w:themeColor="accent1" w:themeShade="BF"/>
              <w:sz w:val="24"/>
              <w:szCs w:val="24"/>
            </w:rPr>
            <w:fldChar w:fldCharType="end"/>
          </w:r>
        </w:sdtContent>
      </w:sdt>
    </w:p>
    <w:p w14:paraId="3D5B0EB4" w14:textId="5D72C99A" w:rsidR="00A62747" w:rsidRPr="005F43F0" w:rsidRDefault="005F43F0" w:rsidP="005F43F0">
      <w:pPr>
        <w:spacing w:after="0" w:line="360" w:lineRule="auto"/>
        <w:jc w:val="both"/>
        <w:rPr>
          <w:rFonts w:ascii="Arial" w:hAnsi="Arial" w:cs="Arial"/>
          <w:color w:val="2E74B5" w:themeColor="accent1" w:themeShade="BF"/>
          <w:sz w:val="24"/>
          <w:szCs w:val="24"/>
        </w:rPr>
      </w:pPr>
      <w:r w:rsidRPr="005F43F0">
        <w:rPr>
          <w:rFonts w:ascii="Arial" w:hAnsi="Arial" w:cs="Arial"/>
          <w:color w:val="2E74B5" w:themeColor="accent1" w:themeShade="BF"/>
          <w:sz w:val="24"/>
          <w:szCs w:val="24"/>
        </w:rPr>
        <w:t xml:space="preserve">Según Mats, Bill y Carsten (2013), el nuevo concepto todavía emergente de la </w:t>
      </w:r>
      <w:r w:rsidR="00E65EC0">
        <w:rPr>
          <w:rFonts w:ascii="Arial" w:hAnsi="Arial" w:cs="Arial"/>
          <w:color w:val="2E74B5" w:themeColor="accent1" w:themeShade="BF"/>
          <w:sz w:val="24"/>
          <w:szCs w:val="24"/>
        </w:rPr>
        <w:t>orientación</w:t>
      </w:r>
      <w:r w:rsidRPr="005F43F0">
        <w:rPr>
          <w:rFonts w:ascii="Arial" w:hAnsi="Arial" w:cs="Arial"/>
          <w:color w:val="2E74B5" w:themeColor="accent1" w:themeShade="BF"/>
          <w:sz w:val="24"/>
          <w:szCs w:val="24"/>
        </w:rPr>
        <w:t xml:space="preserve"> de marca desafía </w:t>
      </w:r>
      <w:r w:rsidR="00A62747" w:rsidRPr="005F43F0">
        <w:rPr>
          <w:rStyle w:val="notranslate"/>
          <w:rFonts w:ascii="Arial" w:hAnsi="Arial" w:cs="Arial"/>
          <w:color w:val="2E74B5" w:themeColor="accent1" w:themeShade="BF"/>
          <w:sz w:val="24"/>
          <w:szCs w:val="24"/>
        </w:rPr>
        <w:t>uno que había sido un paradigma en el campo de la gestión por más de</w:t>
      </w:r>
      <w:r w:rsidR="00A62747" w:rsidRPr="005F43F0">
        <w:rPr>
          <w:rFonts w:ascii="Arial" w:hAnsi="Arial" w:cs="Arial"/>
          <w:color w:val="2E74B5" w:themeColor="accent1" w:themeShade="BF"/>
          <w:sz w:val="24"/>
          <w:szCs w:val="24"/>
        </w:rPr>
        <w:t xml:space="preserve"> </w:t>
      </w:r>
      <w:r w:rsidR="00A62747" w:rsidRPr="005F43F0">
        <w:rPr>
          <w:rStyle w:val="notranslate"/>
          <w:rFonts w:ascii="Arial" w:hAnsi="Arial" w:cs="Arial"/>
          <w:color w:val="2E74B5" w:themeColor="accent1" w:themeShade="BF"/>
          <w:sz w:val="24"/>
          <w:szCs w:val="24"/>
        </w:rPr>
        <w:t xml:space="preserve">50 años, durante los cuales se había exhortado a que los gerentes consideraran la marca como una imagen, y así mismo toda su estrategia de </w:t>
      </w:r>
      <w:r w:rsidR="00370F7D" w:rsidRPr="005F43F0">
        <w:rPr>
          <w:rStyle w:val="notranslate"/>
          <w:rFonts w:ascii="Arial" w:hAnsi="Arial" w:cs="Arial"/>
          <w:color w:val="2E74B5" w:themeColor="accent1" w:themeShade="BF"/>
          <w:sz w:val="24"/>
          <w:szCs w:val="24"/>
        </w:rPr>
        <w:t>marketing</w:t>
      </w:r>
      <w:r w:rsidR="00A62747" w:rsidRPr="005F43F0">
        <w:rPr>
          <w:rStyle w:val="notranslate"/>
          <w:rFonts w:ascii="Arial" w:hAnsi="Arial" w:cs="Arial"/>
          <w:color w:val="2E74B5" w:themeColor="accent1" w:themeShade="BF"/>
          <w:sz w:val="24"/>
          <w:szCs w:val="24"/>
        </w:rPr>
        <w:t xml:space="preserve"> a la promoción de un logo; en cambio ahora la marca es vista como un sistema de identidad que define un vínculo entre la empresa y el cliente, esta nueva idea de lo que es marca </w:t>
      </w:r>
      <w:r w:rsidR="00370F7D" w:rsidRPr="005F43F0">
        <w:rPr>
          <w:rStyle w:val="notranslate"/>
          <w:rFonts w:ascii="Arial" w:hAnsi="Arial" w:cs="Arial"/>
          <w:color w:val="2E74B5" w:themeColor="accent1" w:themeShade="BF"/>
          <w:sz w:val="24"/>
          <w:szCs w:val="24"/>
        </w:rPr>
        <w:t>hace que se</w:t>
      </w:r>
      <w:r w:rsidR="00A62747" w:rsidRPr="005F43F0">
        <w:rPr>
          <w:rStyle w:val="notranslate"/>
          <w:rFonts w:ascii="Arial" w:hAnsi="Arial" w:cs="Arial"/>
          <w:color w:val="2E74B5" w:themeColor="accent1" w:themeShade="BF"/>
          <w:sz w:val="24"/>
          <w:szCs w:val="24"/>
        </w:rPr>
        <w:t xml:space="preserve"> </w:t>
      </w:r>
      <w:r w:rsidR="00370F7D" w:rsidRPr="005F43F0">
        <w:rPr>
          <w:rStyle w:val="notranslate"/>
          <w:rFonts w:ascii="Arial" w:hAnsi="Arial" w:cs="Arial"/>
          <w:color w:val="2E74B5" w:themeColor="accent1" w:themeShade="BF"/>
          <w:sz w:val="24"/>
          <w:szCs w:val="24"/>
        </w:rPr>
        <w:t xml:space="preserve">conduzca a una </w:t>
      </w:r>
      <w:r w:rsidR="00173F8D" w:rsidRPr="005F43F0">
        <w:rPr>
          <w:rStyle w:val="notranslate"/>
          <w:rFonts w:ascii="Arial" w:hAnsi="Arial" w:cs="Arial"/>
          <w:color w:val="2E74B5" w:themeColor="accent1" w:themeShade="BF"/>
          <w:sz w:val="24"/>
          <w:szCs w:val="24"/>
        </w:rPr>
        <w:t>nueva concepción de la realidad (</w:t>
      </w:r>
      <w:r w:rsidR="00173F8D" w:rsidRPr="005F43F0">
        <w:rPr>
          <w:rFonts w:ascii="Arial" w:hAnsi="Arial" w:cs="Arial"/>
          <w:color w:val="2E74B5" w:themeColor="accent1" w:themeShade="BF"/>
          <w:sz w:val="24"/>
          <w:szCs w:val="24"/>
        </w:rPr>
        <w:t xml:space="preserve">Urde, Merrilees, Baumgarth, 2013) rediseñando el mismo sistema de </w:t>
      </w:r>
      <w:r w:rsidR="00E65EC0">
        <w:rPr>
          <w:rFonts w:ascii="Arial" w:hAnsi="Arial" w:cs="Arial"/>
          <w:color w:val="2E74B5" w:themeColor="accent1" w:themeShade="BF"/>
          <w:sz w:val="24"/>
          <w:szCs w:val="24"/>
        </w:rPr>
        <w:t>orientación</w:t>
      </w:r>
      <w:r w:rsidR="00173F8D" w:rsidRPr="005F43F0">
        <w:rPr>
          <w:rFonts w:ascii="Arial" w:hAnsi="Arial" w:cs="Arial"/>
          <w:color w:val="2E74B5" w:themeColor="accent1" w:themeShade="BF"/>
          <w:sz w:val="24"/>
          <w:szCs w:val="24"/>
        </w:rPr>
        <w:t xml:space="preserve"> </w:t>
      </w:r>
      <w:r w:rsidR="002A624A" w:rsidRPr="005F43F0">
        <w:rPr>
          <w:rFonts w:ascii="Arial" w:hAnsi="Arial" w:cs="Arial"/>
          <w:color w:val="2E74B5" w:themeColor="accent1" w:themeShade="BF"/>
          <w:sz w:val="24"/>
          <w:szCs w:val="24"/>
        </w:rPr>
        <w:t>de marca y a su vez</w:t>
      </w:r>
      <w:r w:rsidR="00173F8D" w:rsidRPr="005F43F0">
        <w:rPr>
          <w:rFonts w:ascii="Arial" w:hAnsi="Arial" w:cs="Arial"/>
          <w:color w:val="2E74B5" w:themeColor="accent1" w:themeShade="BF"/>
          <w:sz w:val="24"/>
          <w:szCs w:val="24"/>
        </w:rPr>
        <w:t xml:space="preserve"> la forma de cómo se orienta el marketing de la empresa.</w:t>
      </w:r>
    </w:p>
    <w:p w14:paraId="05197999" w14:textId="77777777" w:rsidR="005F43F0" w:rsidRPr="005F43F0" w:rsidRDefault="005F43F0" w:rsidP="005F43F0">
      <w:pPr>
        <w:spacing w:after="0" w:line="240" w:lineRule="auto"/>
        <w:rPr>
          <w:rFonts w:ascii="Arial" w:eastAsia="Times New Roman" w:hAnsi="Arial" w:cs="Arial"/>
          <w:color w:val="000000"/>
          <w:sz w:val="24"/>
          <w:szCs w:val="24"/>
          <w:lang w:eastAsia="es-CO"/>
        </w:rPr>
      </w:pPr>
    </w:p>
    <w:p w14:paraId="08148A0E" w14:textId="77777777" w:rsidR="00631250" w:rsidRDefault="00631250" w:rsidP="00A94BFB">
      <w:pPr>
        <w:spacing w:line="360" w:lineRule="auto"/>
        <w:jc w:val="both"/>
        <w:rPr>
          <w:rFonts w:ascii="Arial" w:hAnsi="Arial" w:cs="Arial"/>
          <w:color w:val="2E74B5" w:themeColor="accent1" w:themeShade="BF"/>
          <w:sz w:val="24"/>
          <w:szCs w:val="24"/>
        </w:rPr>
      </w:pPr>
      <w:r w:rsidRPr="00631250">
        <w:rPr>
          <w:rFonts w:ascii="Arial" w:hAnsi="Arial" w:cs="Arial"/>
          <w:color w:val="2E74B5" w:themeColor="accent1" w:themeShade="BF"/>
          <w:sz w:val="24"/>
          <w:szCs w:val="24"/>
        </w:rPr>
        <w:t xml:space="preserve">El estudio y definición del concepto de </w:t>
      </w:r>
      <w:r w:rsidRPr="00631250">
        <w:rPr>
          <w:rFonts w:ascii="Arial" w:hAnsi="Arial" w:cs="Arial"/>
          <w:color w:val="2E74B5" w:themeColor="accent1" w:themeShade="BF"/>
          <w:sz w:val="24"/>
          <w:szCs w:val="24"/>
        </w:rPr>
        <w:t>o</w:t>
      </w:r>
      <w:r w:rsidRPr="00631250">
        <w:rPr>
          <w:rFonts w:ascii="Arial" w:hAnsi="Arial" w:cs="Arial"/>
          <w:color w:val="2E74B5" w:themeColor="accent1" w:themeShade="BF"/>
          <w:sz w:val="24"/>
          <w:szCs w:val="24"/>
        </w:rPr>
        <w:t xml:space="preserve">rientación de Marca </w:t>
      </w:r>
      <w:r w:rsidRPr="00631250">
        <w:rPr>
          <w:rFonts w:ascii="Arial" w:hAnsi="Arial" w:cs="Arial"/>
          <w:color w:val="2E74B5" w:themeColor="accent1" w:themeShade="BF"/>
          <w:sz w:val="24"/>
          <w:szCs w:val="24"/>
        </w:rPr>
        <w:t xml:space="preserve"> </w:t>
      </w:r>
      <w:r w:rsidR="0068384E" w:rsidRPr="00631250">
        <w:rPr>
          <w:rFonts w:ascii="Arial" w:hAnsi="Arial" w:cs="Arial"/>
          <w:color w:val="2E74B5" w:themeColor="accent1" w:themeShade="BF"/>
          <w:sz w:val="24"/>
          <w:szCs w:val="24"/>
        </w:rPr>
        <w:t>que aún está en construcción (Mats Urde, Bill Merrilees, Carsten Baumgarth, 2013) es un proceso que est</w:t>
      </w:r>
      <w:r w:rsidR="0068384E" w:rsidRPr="00190552">
        <w:rPr>
          <w:rFonts w:ascii="Arial" w:hAnsi="Arial" w:cs="Arial"/>
          <w:color w:val="2E74B5" w:themeColor="accent1" w:themeShade="BF"/>
          <w:sz w:val="24"/>
          <w:szCs w:val="24"/>
        </w:rPr>
        <w:t>á rediseñando como las empresas se muestran antes sus clientes y a la competencia, la marca ya no es solo una imagen si no configura una gran cantidad de factores que diseñan la identidad de una organización</w:t>
      </w:r>
      <w:r>
        <w:rPr>
          <w:rFonts w:ascii="Arial" w:hAnsi="Arial" w:cs="Arial"/>
          <w:color w:val="2E74B5" w:themeColor="accent1" w:themeShade="BF"/>
          <w:sz w:val="24"/>
          <w:szCs w:val="24"/>
        </w:rPr>
        <w:t>.</w:t>
      </w:r>
    </w:p>
    <w:p w14:paraId="3B9D7F71" w14:textId="1F186254" w:rsidR="0068384E" w:rsidRDefault="00631250" w:rsidP="00A94BFB">
      <w:pPr>
        <w:spacing w:line="360" w:lineRule="auto"/>
        <w:jc w:val="both"/>
        <w:rPr>
          <w:rFonts w:ascii="Arial" w:hAnsi="Arial" w:cs="Arial"/>
          <w:color w:val="2E74B5" w:themeColor="accent1" w:themeShade="BF"/>
          <w:sz w:val="24"/>
          <w:szCs w:val="24"/>
        </w:rPr>
      </w:pPr>
      <w:r w:rsidRPr="00190552">
        <w:rPr>
          <w:rFonts w:ascii="Arial" w:hAnsi="Arial" w:cs="Arial"/>
          <w:color w:val="2E74B5" w:themeColor="accent1" w:themeShade="BF"/>
          <w:sz w:val="24"/>
          <w:szCs w:val="24"/>
        </w:rPr>
        <w:lastRenderedPageBreak/>
        <w:t>Pero</w:t>
      </w:r>
      <w:r w:rsidR="0068384E" w:rsidRPr="00190552">
        <w:rPr>
          <w:rFonts w:ascii="Arial" w:hAnsi="Arial" w:cs="Arial"/>
          <w:color w:val="2E74B5" w:themeColor="accent1" w:themeShade="BF"/>
          <w:sz w:val="24"/>
          <w:szCs w:val="24"/>
        </w:rPr>
        <w:t xml:space="preserve"> ¿cómo se va desarrollando </w:t>
      </w:r>
      <w:r>
        <w:rPr>
          <w:rFonts w:ascii="Arial" w:hAnsi="Arial" w:cs="Arial"/>
          <w:color w:val="2E74B5" w:themeColor="accent1" w:themeShade="BF"/>
          <w:sz w:val="24"/>
          <w:szCs w:val="24"/>
        </w:rPr>
        <w:t xml:space="preserve">la percepción de la orientación de marca </w:t>
      </w:r>
      <w:r w:rsidR="0068384E" w:rsidRPr="00190552">
        <w:rPr>
          <w:rFonts w:ascii="Arial" w:hAnsi="Arial" w:cs="Arial"/>
          <w:color w:val="2E74B5" w:themeColor="accent1" w:themeShade="BF"/>
          <w:sz w:val="24"/>
          <w:szCs w:val="24"/>
        </w:rPr>
        <w:t xml:space="preserve">en la ciudad de Villavicencio? El nuevo paradigma nos reta a adaptarnos, los medios cambian rápidamente gracias a la globalización y los nuevos adelantos tecnológicos y científicos, por lo cual es necesario dimensionar como esta nueva realidad está </w:t>
      </w:r>
      <w:r w:rsidR="00E74585" w:rsidRPr="00190552">
        <w:rPr>
          <w:rFonts w:ascii="Arial" w:hAnsi="Arial" w:cs="Arial"/>
          <w:color w:val="2E74B5" w:themeColor="accent1" w:themeShade="BF"/>
          <w:sz w:val="24"/>
          <w:szCs w:val="24"/>
        </w:rPr>
        <w:t>transformando</w:t>
      </w:r>
      <w:r w:rsidR="0068384E" w:rsidRPr="00190552">
        <w:rPr>
          <w:rFonts w:ascii="Arial" w:hAnsi="Arial" w:cs="Arial"/>
          <w:color w:val="2E74B5" w:themeColor="accent1" w:themeShade="BF"/>
          <w:sz w:val="24"/>
          <w:szCs w:val="24"/>
        </w:rPr>
        <w:t xml:space="preserve"> las empresas locales.</w:t>
      </w:r>
    </w:p>
    <w:p w14:paraId="16C0FF02" w14:textId="3BF14676" w:rsidR="00173F8D" w:rsidRPr="00173F8D" w:rsidRDefault="00173F8D" w:rsidP="00A94BFB">
      <w:pPr>
        <w:spacing w:line="360" w:lineRule="auto"/>
        <w:jc w:val="both"/>
        <w:rPr>
          <w:rStyle w:val="apple-converted-space"/>
          <w:color w:val="000000"/>
          <w:sz w:val="27"/>
          <w:szCs w:val="27"/>
        </w:rPr>
      </w:pPr>
      <w:r>
        <w:rPr>
          <w:rFonts w:ascii="Arial" w:hAnsi="Arial" w:cs="Arial"/>
          <w:color w:val="2E74B5" w:themeColor="accent1" w:themeShade="BF"/>
          <w:sz w:val="24"/>
          <w:szCs w:val="24"/>
        </w:rPr>
        <w:t>Este paradigma de marca hace que las empresas se tengan que adaptar a las nuevas condiciones que impone los medios para sobrevivir, pero ¿las empresas de Vil</w:t>
      </w:r>
      <w:r w:rsidR="007445A5">
        <w:rPr>
          <w:rFonts w:ascii="Arial" w:hAnsi="Arial" w:cs="Arial"/>
          <w:color w:val="2E74B5" w:themeColor="accent1" w:themeShade="BF"/>
          <w:sz w:val="24"/>
          <w:szCs w:val="24"/>
        </w:rPr>
        <w:t>lavicencio están adaptadas? ¿El branding</w:t>
      </w:r>
      <w:r>
        <w:rPr>
          <w:rFonts w:ascii="Arial" w:hAnsi="Arial" w:cs="Arial"/>
          <w:color w:val="2E74B5" w:themeColor="accent1" w:themeShade="BF"/>
          <w:sz w:val="24"/>
          <w:szCs w:val="24"/>
        </w:rPr>
        <w:t xml:space="preserve"> se hace igual para una gran empresa que para una PYME? ¿Es igual la orientación de marca para una industria manufacturera que para una  empresa comercial? Esta y otras interrogantes podemos hacer, pero para resolverlas es necesaria una investigación empírica con un enfoque a las realidades locales, es por esto que la realización de este trabajo es tan importante. Pues nos permite elaborar un diagnóstico de la ciudad de Villavicencio en la adaptación al nuevo paradigma de marca y así mismo podremos elaborar unos lineamientos de la </w:t>
      </w:r>
      <w:r w:rsidR="007445A5">
        <w:rPr>
          <w:rFonts w:ascii="Arial" w:hAnsi="Arial" w:cs="Arial"/>
          <w:color w:val="2E74B5" w:themeColor="accent1" w:themeShade="BF"/>
          <w:sz w:val="24"/>
          <w:szCs w:val="24"/>
        </w:rPr>
        <w:t>orientación</w:t>
      </w:r>
      <w:r>
        <w:rPr>
          <w:rFonts w:ascii="Arial" w:hAnsi="Arial" w:cs="Arial"/>
          <w:color w:val="2E74B5" w:themeColor="accent1" w:themeShade="BF"/>
          <w:sz w:val="24"/>
          <w:szCs w:val="24"/>
        </w:rPr>
        <w:t xml:space="preserve"> de marca adaptada a las características locales con un enfoque a las PYME, las cuales son las que realizan las actividades comerciales en este entorno.</w:t>
      </w:r>
    </w:p>
    <w:p w14:paraId="71AEDA85" w14:textId="5E9B3579" w:rsidR="00A62747" w:rsidRDefault="0048245F" w:rsidP="00A94BFB">
      <w:pPr>
        <w:spacing w:line="360" w:lineRule="auto"/>
        <w:jc w:val="both"/>
        <w:rPr>
          <w:rFonts w:ascii="Arial" w:hAnsi="Arial" w:cs="Arial"/>
          <w:color w:val="2E74B5" w:themeColor="accent1" w:themeShade="BF"/>
          <w:sz w:val="24"/>
          <w:szCs w:val="24"/>
        </w:rPr>
      </w:pPr>
      <w:r>
        <w:rPr>
          <w:rFonts w:ascii="Arial" w:hAnsi="Arial" w:cs="Arial"/>
          <w:color w:val="2E74B5" w:themeColor="accent1" w:themeShade="BF"/>
          <w:sz w:val="24"/>
          <w:szCs w:val="24"/>
        </w:rPr>
        <w:t>I</w:t>
      </w:r>
      <w:r w:rsidR="007445A5">
        <w:rPr>
          <w:rFonts w:ascii="Arial" w:hAnsi="Arial" w:cs="Arial"/>
          <w:color w:val="2E74B5" w:themeColor="accent1" w:themeShade="BF"/>
          <w:sz w:val="24"/>
          <w:szCs w:val="24"/>
        </w:rPr>
        <w:t>nvestigaciones empíricas sobre la</w:t>
      </w:r>
      <w:r w:rsidR="0068384E">
        <w:rPr>
          <w:rFonts w:ascii="Arial" w:hAnsi="Arial" w:cs="Arial"/>
          <w:color w:val="2E74B5" w:themeColor="accent1" w:themeShade="BF"/>
          <w:sz w:val="24"/>
          <w:szCs w:val="24"/>
        </w:rPr>
        <w:t xml:space="preserve"> orientación </w:t>
      </w:r>
      <w:r>
        <w:rPr>
          <w:rFonts w:ascii="Arial" w:hAnsi="Arial" w:cs="Arial"/>
          <w:color w:val="2E74B5" w:themeColor="accent1" w:themeShade="BF"/>
          <w:sz w:val="24"/>
          <w:szCs w:val="24"/>
        </w:rPr>
        <w:t xml:space="preserve">marca y la gestión de la misma no se han hecho en Villavicencio, y mucho menos con un enfoque PYMES, lo que no permite determinar hasta qué punto las empresas Villavicenses están adaptadas a las nuevas condiciones,  esta es otra razón por la que es importante este trabajo, para determinar </w:t>
      </w:r>
      <w:r w:rsidR="00EB0ADD">
        <w:rPr>
          <w:rFonts w:ascii="Arial" w:hAnsi="Arial" w:cs="Arial"/>
          <w:color w:val="2E74B5" w:themeColor="accent1" w:themeShade="BF"/>
          <w:sz w:val="24"/>
          <w:szCs w:val="24"/>
        </w:rPr>
        <w:t>qué</w:t>
      </w:r>
      <w:r>
        <w:rPr>
          <w:rFonts w:ascii="Arial" w:hAnsi="Arial" w:cs="Arial"/>
          <w:color w:val="2E74B5" w:themeColor="accent1" w:themeShade="BF"/>
          <w:sz w:val="24"/>
          <w:szCs w:val="24"/>
        </w:rPr>
        <w:t xml:space="preserve"> tan adaptadas están las medianas y pequeñas organizaciones comerciales las cuales representan un alto porcentaje de la actividad económica de la ciudad.</w:t>
      </w:r>
    </w:p>
    <w:p w14:paraId="59D95B85" w14:textId="0BFAA05D" w:rsidR="007445A5" w:rsidRPr="008136AE" w:rsidRDefault="00C209C9" w:rsidP="00E65EC0">
      <w:pPr>
        <w:autoSpaceDE w:val="0"/>
        <w:autoSpaceDN w:val="0"/>
        <w:adjustRightInd w:val="0"/>
        <w:spacing w:after="0" w:line="360" w:lineRule="auto"/>
        <w:jc w:val="both"/>
        <w:rPr>
          <w:rFonts w:ascii="Arial" w:eastAsia="Times New Roman" w:hAnsi="Arial" w:cs="Arial"/>
          <w:color w:val="2E74B5" w:themeColor="accent1" w:themeShade="BF"/>
          <w:sz w:val="24"/>
          <w:szCs w:val="24"/>
          <w:lang w:eastAsia="es-CO"/>
        </w:rPr>
      </w:pPr>
      <w:r>
        <w:rPr>
          <w:rFonts w:ascii="Arial" w:hAnsi="Arial" w:cs="Arial"/>
          <w:noProof/>
          <w:color w:val="2E74B5" w:themeColor="accent1" w:themeShade="BF"/>
          <w:sz w:val="24"/>
          <w:szCs w:val="24"/>
        </w:rPr>
        <w:t xml:space="preserve">(Baumgarth, </w:t>
      </w:r>
      <w:r w:rsidR="00303BE5" w:rsidRPr="008136AE">
        <w:rPr>
          <w:rFonts w:ascii="Arial" w:hAnsi="Arial" w:cs="Arial"/>
          <w:noProof/>
          <w:color w:val="2E74B5" w:themeColor="accent1" w:themeShade="BF"/>
          <w:sz w:val="24"/>
          <w:szCs w:val="24"/>
        </w:rPr>
        <w:t>2009) señala que l</w:t>
      </w:r>
      <w:r w:rsidR="00303BE5" w:rsidRPr="008136AE">
        <w:rPr>
          <w:rFonts w:ascii="Arial" w:eastAsia="Times New Roman" w:hAnsi="Arial" w:cs="Arial"/>
          <w:color w:val="2E74B5" w:themeColor="accent1" w:themeShade="BF"/>
          <w:sz w:val="24"/>
          <w:szCs w:val="24"/>
          <w:lang w:eastAsia="es-CO"/>
        </w:rPr>
        <w:t xml:space="preserve">as investigaciones futuras sobre </w:t>
      </w:r>
      <w:r w:rsidR="00E65EC0" w:rsidRPr="008136AE">
        <w:rPr>
          <w:rFonts w:ascii="Arial" w:eastAsia="Times New Roman" w:hAnsi="Arial" w:cs="Arial"/>
          <w:color w:val="2E74B5" w:themeColor="accent1" w:themeShade="BF"/>
          <w:sz w:val="24"/>
          <w:szCs w:val="24"/>
          <w:lang w:eastAsia="es-CO"/>
        </w:rPr>
        <w:t>orientación</w:t>
      </w:r>
      <w:r w:rsidR="00303BE5" w:rsidRPr="008136AE">
        <w:rPr>
          <w:rFonts w:ascii="Arial" w:eastAsia="Times New Roman" w:hAnsi="Arial" w:cs="Arial"/>
          <w:color w:val="2E74B5" w:themeColor="accent1" w:themeShade="BF"/>
          <w:sz w:val="24"/>
          <w:szCs w:val="24"/>
          <w:lang w:eastAsia="es-CO"/>
        </w:rPr>
        <w:t xml:space="preserve"> de marca se deben realizar con otros tipos de cultura. Dado que la mayoría de investigaciones sobre este tema se hacen en EE.UU </w:t>
      </w:r>
      <w:r w:rsidR="007445A5" w:rsidRPr="008136AE">
        <w:rPr>
          <w:rFonts w:ascii="Arial" w:eastAsia="Times New Roman" w:hAnsi="Arial" w:cs="Arial"/>
          <w:color w:val="2E74B5" w:themeColor="accent1" w:themeShade="BF"/>
          <w:sz w:val="24"/>
          <w:szCs w:val="24"/>
          <w:lang w:eastAsia="es-CO"/>
        </w:rPr>
        <w:t>o</w:t>
      </w:r>
      <w:r w:rsidR="00303BE5" w:rsidRPr="008136AE">
        <w:rPr>
          <w:rFonts w:ascii="Arial" w:eastAsia="Times New Roman" w:hAnsi="Arial" w:cs="Arial"/>
          <w:color w:val="2E74B5" w:themeColor="accent1" w:themeShade="BF"/>
          <w:sz w:val="24"/>
          <w:szCs w:val="24"/>
          <w:lang w:eastAsia="es-CO"/>
        </w:rPr>
        <w:t xml:space="preserve"> Europa se decidió escoger a Villavicencio, para determinar cómo es el branding en este contexto.</w:t>
      </w:r>
      <w:r w:rsidR="00E65EC0" w:rsidRPr="008136AE">
        <w:rPr>
          <w:rFonts w:ascii="Arial" w:eastAsia="Times New Roman" w:hAnsi="Arial" w:cs="Arial"/>
          <w:color w:val="2E74B5" w:themeColor="accent1" w:themeShade="BF"/>
          <w:sz w:val="24"/>
          <w:szCs w:val="24"/>
          <w:lang w:eastAsia="es-CO"/>
        </w:rPr>
        <w:t xml:space="preserve"> </w:t>
      </w:r>
      <w:r w:rsidR="007445A5" w:rsidRPr="008136AE">
        <w:rPr>
          <w:rFonts w:ascii="Arial" w:eastAsia="Times New Roman" w:hAnsi="Arial" w:cs="Arial"/>
          <w:color w:val="2E74B5" w:themeColor="accent1" w:themeShade="BF"/>
          <w:sz w:val="24"/>
          <w:szCs w:val="24"/>
          <w:lang w:eastAsia="es-CO"/>
        </w:rPr>
        <w:t>Otro</w:t>
      </w:r>
      <w:r w:rsidR="00E65EC0" w:rsidRPr="008136AE">
        <w:rPr>
          <w:rFonts w:ascii="Arial" w:eastAsia="Times New Roman" w:hAnsi="Arial" w:cs="Arial"/>
          <w:color w:val="2E74B5" w:themeColor="accent1" w:themeShade="BF"/>
          <w:sz w:val="24"/>
          <w:szCs w:val="24"/>
          <w:lang w:eastAsia="es-CO"/>
        </w:rPr>
        <w:t>s</w:t>
      </w:r>
      <w:r w:rsidR="007445A5" w:rsidRPr="008136AE">
        <w:rPr>
          <w:rFonts w:ascii="Arial" w:eastAsia="Times New Roman" w:hAnsi="Arial" w:cs="Arial"/>
          <w:color w:val="2E74B5" w:themeColor="accent1" w:themeShade="BF"/>
          <w:sz w:val="24"/>
          <w:szCs w:val="24"/>
          <w:lang w:eastAsia="es-CO"/>
        </w:rPr>
        <w:t xml:space="preserve"> criterio</w:t>
      </w:r>
      <w:r w:rsidR="00E65EC0" w:rsidRPr="008136AE">
        <w:rPr>
          <w:rFonts w:ascii="Arial" w:eastAsia="Times New Roman" w:hAnsi="Arial" w:cs="Arial"/>
          <w:color w:val="2E74B5" w:themeColor="accent1" w:themeShade="BF"/>
          <w:sz w:val="24"/>
          <w:szCs w:val="24"/>
          <w:lang w:eastAsia="es-CO"/>
        </w:rPr>
        <w:t>s</w:t>
      </w:r>
      <w:r w:rsidR="007445A5" w:rsidRPr="008136AE">
        <w:rPr>
          <w:rFonts w:ascii="Arial" w:eastAsia="Times New Roman" w:hAnsi="Arial" w:cs="Arial"/>
          <w:color w:val="2E74B5" w:themeColor="accent1" w:themeShade="BF"/>
          <w:sz w:val="24"/>
          <w:szCs w:val="24"/>
          <w:lang w:eastAsia="es-CO"/>
        </w:rPr>
        <w:t xml:space="preserve"> de selección es que Los estudios de casos son una fuente importante </w:t>
      </w:r>
      <w:r w:rsidR="007445A5" w:rsidRPr="008136AE">
        <w:rPr>
          <w:rFonts w:ascii="Arial" w:eastAsia="Times New Roman" w:hAnsi="Arial" w:cs="Arial"/>
          <w:color w:val="2E74B5" w:themeColor="accent1" w:themeShade="BF"/>
          <w:sz w:val="24"/>
          <w:szCs w:val="24"/>
          <w:lang w:eastAsia="es-CO"/>
        </w:rPr>
        <w:lastRenderedPageBreak/>
        <w:t>para una mejor comprensión de la relevancia de la orientación de marca (</w:t>
      </w:r>
      <w:r w:rsidR="007445A5" w:rsidRPr="006C2A42">
        <w:rPr>
          <w:rFonts w:ascii="Arial" w:hAnsi="Arial" w:cs="Arial"/>
          <w:iCs/>
          <w:color w:val="2E74B5" w:themeColor="accent1" w:themeShade="BF"/>
          <w:sz w:val="24"/>
          <w:szCs w:val="24"/>
        </w:rPr>
        <w:t>Mitchell</w:t>
      </w:r>
      <w:r w:rsidR="007445A5" w:rsidRPr="008136AE">
        <w:rPr>
          <w:rFonts w:ascii="Arial" w:hAnsi="Arial" w:cs="Arial"/>
          <w:i/>
          <w:iCs/>
          <w:color w:val="2E74B5" w:themeColor="accent1" w:themeShade="BF"/>
          <w:sz w:val="24"/>
          <w:szCs w:val="24"/>
        </w:rPr>
        <w:t>, 2013) y que</w:t>
      </w:r>
      <w:r w:rsidR="007445A5" w:rsidRPr="008136AE">
        <w:rPr>
          <w:rFonts w:ascii="Arial" w:hAnsi="Arial" w:cs="Arial"/>
          <w:color w:val="2E74B5" w:themeColor="accent1" w:themeShade="BF"/>
          <w:sz w:val="24"/>
          <w:szCs w:val="24"/>
        </w:rPr>
        <w:t xml:space="preserve"> Las marcas también se pueden clasificar según su patrocinio en: marca de fabricante, marca corporativa, marca comercial, marca del distribuidor y marca con licencia (Pujol, 1999) </w:t>
      </w:r>
      <w:r w:rsidR="00E65EC0" w:rsidRPr="008136AE">
        <w:rPr>
          <w:rFonts w:ascii="Arial" w:hAnsi="Arial" w:cs="Arial"/>
          <w:color w:val="2E74B5" w:themeColor="accent1" w:themeShade="BF"/>
          <w:sz w:val="24"/>
          <w:szCs w:val="24"/>
        </w:rPr>
        <w:t>Es por esto que se escoge el sector comercial. Para así poder entender el branding en el sector comercial de las PYMES en Villavicencio por medio de una muestra.</w:t>
      </w:r>
    </w:p>
    <w:p w14:paraId="2153170C" w14:textId="2DCD5B79" w:rsidR="00303BE5" w:rsidRPr="008136AE" w:rsidRDefault="00303BE5" w:rsidP="007445A5">
      <w:pPr>
        <w:spacing w:after="0" w:line="240" w:lineRule="auto"/>
        <w:jc w:val="both"/>
        <w:rPr>
          <w:rFonts w:ascii="Arial" w:eastAsia="Times New Roman" w:hAnsi="Arial" w:cs="Arial"/>
          <w:color w:val="2E74B5" w:themeColor="accent1" w:themeShade="BF"/>
          <w:sz w:val="24"/>
          <w:szCs w:val="24"/>
          <w:lang w:eastAsia="es-CO"/>
        </w:rPr>
      </w:pPr>
    </w:p>
    <w:p w14:paraId="4761B579" w14:textId="77777777" w:rsidR="00303BE5" w:rsidRDefault="00303BE5" w:rsidP="00D43039">
      <w:pPr>
        <w:autoSpaceDE w:val="0"/>
        <w:autoSpaceDN w:val="0"/>
        <w:adjustRightInd w:val="0"/>
        <w:spacing w:after="0" w:line="240" w:lineRule="auto"/>
        <w:jc w:val="both"/>
        <w:rPr>
          <w:rFonts w:ascii="Arial" w:hAnsi="Arial" w:cs="Arial"/>
          <w:color w:val="2E74B5" w:themeColor="accent1" w:themeShade="BF"/>
          <w:sz w:val="24"/>
          <w:szCs w:val="24"/>
        </w:rPr>
      </w:pPr>
    </w:p>
    <w:p w14:paraId="28DFC889" w14:textId="0A4B9546" w:rsidR="00F21053" w:rsidRPr="00D43039" w:rsidRDefault="00EB0ADD" w:rsidP="00E65EC0">
      <w:pPr>
        <w:autoSpaceDE w:val="0"/>
        <w:autoSpaceDN w:val="0"/>
        <w:adjustRightInd w:val="0"/>
        <w:spacing w:after="0" w:line="360" w:lineRule="auto"/>
        <w:jc w:val="both"/>
        <w:rPr>
          <w:rFonts w:ascii="MyriadPro-Regular" w:hAnsi="MyriadPro-Regular" w:cs="MyriadPro-Regular"/>
          <w:sz w:val="24"/>
          <w:szCs w:val="24"/>
        </w:rPr>
      </w:pPr>
      <w:r w:rsidRPr="008136AE">
        <w:rPr>
          <w:rFonts w:ascii="Arial" w:hAnsi="Arial" w:cs="Arial"/>
          <w:color w:val="2E74B5" w:themeColor="accent1" w:themeShade="BF"/>
          <w:sz w:val="24"/>
          <w:szCs w:val="24"/>
        </w:rPr>
        <w:t xml:space="preserve">Gracias a esta investigación empírica se podrá diseñar estrategias de </w:t>
      </w:r>
      <w:r w:rsidR="00AB7DCF">
        <w:rPr>
          <w:rFonts w:ascii="Arial" w:hAnsi="Arial" w:cs="Arial"/>
          <w:color w:val="2E74B5" w:themeColor="accent1" w:themeShade="BF"/>
          <w:sz w:val="24"/>
          <w:szCs w:val="24"/>
        </w:rPr>
        <w:t xml:space="preserve">orientación </w:t>
      </w:r>
      <w:r w:rsidR="00D43039" w:rsidRPr="008136AE">
        <w:rPr>
          <w:rFonts w:ascii="Arial" w:hAnsi="Arial" w:cs="Arial"/>
          <w:color w:val="2E74B5" w:themeColor="accent1" w:themeShade="BF"/>
          <w:sz w:val="24"/>
          <w:szCs w:val="24"/>
        </w:rPr>
        <w:t xml:space="preserve"> de marca</w:t>
      </w:r>
      <w:r w:rsidRPr="008136AE">
        <w:rPr>
          <w:rFonts w:ascii="Arial" w:hAnsi="Arial" w:cs="Arial"/>
          <w:color w:val="2E74B5" w:themeColor="accent1" w:themeShade="BF"/>
          <w:sz w:val="24"/>
          <w:szCs w:val="24"/>
        </w:rPr>
        <w:t xml:space="preserve"> y marketing, lo que hará que las organizaciones sean más competitivas y estén mejor adaptadas a las nuevas realidades globales y </w:t>
      </w:r>
      <w:r w:rsidR="00F21053" w:rsidRPr="008136AE">
        <w:rPr>
          <w:rFonts w:ascii="Arial" w:hAnsi="Arial" w:cs="Arial"/>
          <w:color w:val="2E74B5" w:themeColor="accent1" w:themeShade="BF"/>
          <w:sz w:val="24"/>
          <w:szCs w:val="24"/>
        </w:rPr>
        <w:t>regionales.</w:t>
      </w:r>
      <w:r w:rsidR="00D43039" w:rsidRPr="008136AE">
        <w:rPr>
          <w:rFonts w:ascii="MyriadPro-Regular" w:hAnsi="MyriadPro-Regular" w:cs="MyriadPro-Regular"/>
          <w:color w:val="2E74B5" w:themeColor="accent1" w:themeShade="BF"/>
          <w:sz w:val="24"/>
          <w:szCs w:val="24"/>
        </w:rPr>
        <w:t xml:space="preserve"> La marca es una realidad compleja y global. Es el todo y las partes. No es una cosa ni una superposición de cosas y acciones. La marca es ambivalente: consta de un aspecto real y económico [es el principal capital de la empresa] y un aspecto ideal y cultural (Costa, 2013) </w:t>
      </w:r>
      <w:r w:rsidR="003D36B7" w:rsidRPr="008136AE">
        <w:rPr>
          <w:rFonts w:ascii="Arial" w:hAnsi="Arial" w:cs="Arial"/>
          <w:color w:val="2E74B5" w:themeColor="accent1" w:themeShade="BF"/>
          <w:sz w:val="24"/>
          <w:szCs w:val="24"/>
        </w:rPr>
        <w:t xml:space="preserve"> </w:t>
      </w:r>
      <w:r w:rsidR="008136AE">
        <w:rPr>
          <w:rFonts w:ascii="Arial" w:hAnsi="Arial" w:cs="Arial"/>
          <w:color w:val="2E74B5" w:themeColor="accent1" w:themeShade="BF"/>
          <w:sz w:val="24"/>
          <w:szCs w:val="24"/>
        </w:rPr>
        <w:t>entendiendo así</w:t>
      </w:r>
      <w:r w:rsidR="00055165" w:rsidRPr="008136AE">
        <w:rPr>
          <w:rFonts w:ascii="Arial" w:hAnsi="Arial" w:cs="Arial"/>
          <w:color w:val="2E74B5" w:themeColor="accent1" w:themeShade="BF"/>
          <w:sz w:val="24"/>
          <w:szCs w:val="24"/>
        </w:rPr>
        <w:t xml:space="preserve"> </w:t>
      </w:r>
      <w:r w:rsidR="008136AE">
        <w:rPr>
          <w:rFonts w:ascii="Arial" w:hAnsi="Arial" w:cs="Arial"/>
          <w:color w:val="2E74B5" w:themeColor="accent1" w:themeShade="BF"/>
          <w:sz w:val="24"/>
          <w:szCs w:val="24"/>
        </w:rPr>
        <w:t>percepción de</w:t>
      </w:r>
      <w:r w:rsidR="003D36B7" w:rsidRPr="008136AE">
        <w:rPr>
          <w:rFonts w:ascii="Arial" w:hAnsi="Arial" w:cs="Arial"/>
          <w:color w:val="2E74B5" w:themeColor="accent1" w:themeShade="BF"/>
          <w:sz w:val="24"/>
          <w:szCs w:val="24"/>
        </w:rPr>
        <w:t xml:space="preserve"> marca </w:t>
      </w:r>
      <w:r w:rsidR="008136AE">
        <w:rPr>
          <w:rFonts w:ascii="Arial" w:hAnsi="Arial" w:cs="Arial"/>
          <w:color w:val="2E74B5" w:themeColor="accent1" w:themeShade="BF"/>
          <w:sz w:val="24"/>
          <w:szCs w:val="24"/>
        </w:rPr>
        <w:t>en la ciudad de Villavicencio.</w:t>
      </w:r>
    </w:p>
    <w:p w14:paraId="5B387236" w14:textId="77777777" w:rsidR="00721288" w:rsidRDefault="00721288" w:rsidP="00C209C9">
      <w:pPr>
        <w:spacing w:line="360" w:lineRule="auto"/>
        <w:jc w:val="both"/>
        <w:rPr>
          <w:rFonts w:ascii="Arial" w:hAnsi="Arial" w:cs="Arial"/>
          <w:color w:val="2E74B5" w:themeColor="accent1" w:themeShade="BF"/>
          <w:sz w:val="24"/>
          <w:szCs w:val="24"/>
          <w:u w:val="single"/>
        </w:rPr>
      </w:pPr>
    </w:p>
    <w:p w14:paraId="09479878" w14:textId="03FE3C84" w:rsidR="00C209C9" w:rsidRPr="00C209C9" w:rsidRDefault="00D21AD5" w:rsidP="00C209C9">
      <w:pPr>
        <w:pStyle w:val="Textocomentario"/>
        <w:spacing w:line="360" w:lineRule="auto"/>
        <w:rPr>
          <w:rFonts w:ascii="Arial" w:hAnsi="Arial" w:cs="Arial"/>
          <w:color w:val="2E74B5" w:themeColor="accent1" w:themeShade="BF"/>
          <w:sz w:val="24"/>
          <w:szCs w:val="24"/>
        </w:rPr>
      </w:pPr>
      <w:r w:rsidRPr="00C209C9">
        <w:rPr>
          <w:rFonts w:ascii="Arial" w:hAnsi="Arial" w:cs="Arial"/>
          <w:color w:val="2E74B5" w:themeColor="accent1" w:themeShade="BF"/>
          <w:sz w:val="24"/>
          <w:szCs w:val="24"/>
        </w:rPr>
        <w:t xml:space="preserve">A continuación se elaborara la revisión </w:t>
      </w:r>
      <w:r w:rsidR="00C209C9" w:rsidRPr="00C209C9">
        <w:rPr>
          <w:rFonts w:ascii="Arial" w:hAnsi="Arial" w:cs="Arial"/>
          <w:color w:val="2E74B5" w:themeColor="accent1" w:themeShade="BF"/>
          <w:sz w:val="24"/>
          <w:szCs w:val="24"/>
        </w:rPr>
        <w:t xml:space="preserve">de literatura </w:t>
      </w:r>
      <w:r w:rsidRPr="00C209C9">
        <w:rPr>
          <w:rFonts w:ascii="Arial" w:hAnsi="Arial" w:cs="Arial"/>
          <w:color w:val="2E74B5" w:themeColor="accent1" w:themeShade="BF"/>
          <w:sz w:val="24"/>
          <w:szCs w:val="24"/>
        </w:rPr>
        <w:t xml:space="preserve">con el fin de </w:t>
      </w:r>
      <w:r w:rsidR="00C209C9">
        <w:rPr>
          <w:rFonts w:ascii="Arial" w:hAnsi="Arial" w:cs="Arial"/>
          <w:color w:val="2E74B5" w:themeColor="accent1" w:themeShade="BF"/>
          <w:sz w:val="24"/>
          <w:szCs w:val="24"/>
        </w:rPr>
        <w:t>o</w:t>
      </w:r>
      <w:r w:rsidR="00C209C9" w:rsidRPr="00C209C9">
        <w:rPr>
          <w:rFonts w:ascii="Arial" w:hAnsi="Arial" w:cs="Arial"/>
          <w:color w:val="2E74B5" w:themeColor="accent1" w:themeShade="BF"/>
          <w:sz w:val="24"/>
          <w:szCs w:val="24"/>
        </w:rPr>
        <w:t>frecer una mayor comprensión del tema de investigación</w:t>
      </w:r>
      <w:r w:rsidR="00C209C9" w:rsidRPr="00C209C9">
        <w:rPr>
          <w:rFonts w:ascii="Arial" w:hAnsi="Arial" w:cs="Arial"/>
          <w:color w:val="2E74B5" w:themeColor="accent1" w:themeShade="BF"/>
          <w:sz w:val="24"/>
          <w:szCs w:val="24"/>
        </w:rPr>
        <w:t>.</w:t>
      </w:r>
    </w:p>
    <w:p w14:paraId="1F827156" w14:textId="6CE0DB3D" w:rsidR="00721288" w:rsidRDefault="00721288" w:rsidP="00C209C9">
      <w:pPr>
        <w:pStyle w:val="Textocomentario"/>
        <w:spacing w:line="360" w:lineRule="auto"/>
        <w:rPr>
          <w:rFonts w:ascii="Arial" w:hAnsi="Arial" w:cs="Arial"/>
          <w:color w:val="2E74B5" w:themeColor="accent1" w:themeShade="BF"/>
          <w:sz w:val="24"/>
          <w:szCs w:val="24"/>
        </w:rPr>
      </w:pPr>
    </w:p>
    <w:p w14:paraId="47DB6EE1" w14:textId="7F9A5284" w:rsidR="00554808" w:rsidRDefault="00803D83" w:rsidP="0053180A">
      <w:pPr>
        <w:spacing w:line="360" w:lineRule="auto"/>
        <w:jc w:val="both"/>
        <w:rPr>
          <w:rFonts w:ascii="Arial" w:hAnsi="Arial" w:cs="Arial"/>
          <w:b/>
          <w:sz w:val="24"/>
          <w:szCs w:val="24"/>
        </w:rPr>
      </w:pPr>
      <w:r w:rsidRPr="00D738E8">
        <w:rPr>
          <w:rFonts w:ascii="Arial" w:hAnsi="Arial" w:cs="Arial"/>
          <w:color w:val="2E74B5" w:themeColor="accent1" w:themeShade="BF"/>
          <w:sz w:val="24"/>
          <w:szCs w:val="24"/>
        </w:rPr>
        <w:br w:type="page"/>
      </w:r>
      <w:r w:rsidRPr="00774EB3">
        <w:rPr>
          <w:rFonts w:ascii="Arial" w:hAnsi="Arial" w:cs="Arial"/>
          <w:b/>
          <w:sz w:val="24"/>
          <w:szCs w:val="24"/>
        </w:rPr>
        <w:lastRenderedPageBreak/>
        <w:t>REVISIÓN DE LITERATURA</w:t>
      </w:r>
    </w:p>
    <w:p w14:paraId="5CE3A203" w14:textId="7F7E9FCE" w:rsidR="00455007" w:rsidRDefault="00455007" w:rsidP="0053180A">
      <w:pPr>
        <w:spacing w:line="360" w:lineRule="auto"/>
        <w:jc w:val="both"/>
        <w:rPr>
          <w:rFonts w:ascii="Arial" w:hAnsi="Arial" w:cs="Arial"/>
          <w:b/>
          <w:sz w:val="24"/>
          <w:szCs w:val="24"/>
        </w:rPr>
      </w:pPr>
      <w:r>
        <w:rPr>
          <w:rFonts w:ascii="Arial" w:hAnsi="Arial" w:cs="Arial"/>
          <w:b/>
          <w:sz w:val="24"/>
          <w:szCs w:val="24"/>
        </w:rPr>
        <w:t>Orientación de marca</w:t>
      </w:r>
    </w:p>
    <w:p w14:paraId="483977D8" w14:textId="05DE9B50" w:rsidR="00554808" w:rsidRPr="00A97C9B" w:rsidRDefault="0068384E" w:rsidP="00455007">
      <w:pPr>
        <w:spacing w:after="0" w:line="360" w:lineRule="auto"/>
        <w:jc w:val="both"/>
        <w:rPr>
          <w:rFonts w:ascii="Arial" w:eastAsia="Times New Roman" w:hAnsi="Arial" w:cs="Arial"/>
          <w:color w:val="2E74B5" w:themeColor="accent1" w:themeShade="BF"/>
          <w:sz w:val="24"/>
          <w:szCs w:val="24"/>
          <w:lang w:eastAsia="es-CO"/>
        </w:rPr>
      </w:pPr>
      <w:r>
        <w:rPr>
          <w:rFonts w:ascii="Arial" w:eastAsia="Times New Roman" w:hAnsi="Arial" w:cs="Arial"/>
          <w:color w:val="2E74B5" w:themeColor="accent1" w:themeShade="BF"/>
          <w:sz w:val="24"/>
          <w:szCs w:val="24"/>
          <w:lang w:eastAsia="es-CO"/>
        </w:rPr>
        <w:t xml:space="preserve">En la literatura se encuentran </w:t>
      </w:r>
      <w:r w:rsidR="004F3E4F">
        <w:rPr>
          <w:rFonts w:ascii="Arial" w:eastAsia="Times New Roman" w:hAnsi="Arial" w:cs="Arial"/>
          <w:color w:val="2E74B5" w:themeColor="accent1" w:themeShade="BF"/>
          <w:sz w:val="24"/>
          <w:szCs w:val="24"/>
          <w:lang w:eastAsia="es-CO"/>
        </w:rPr>
        <w:t>estudios que describen el concepto de la orientación de marca</w:t>
      </w:r>
      <w:r w:rsidR="009A1FF9">
        <w:rPr>
          <w:rFonts w:ascii="Arial" w:eastAsia="Times New Roman" w:hAnsi="Arial" w:cs="Arial"/>
          <w:color w:val="2E74B5" w:themeColor="accent1" w:themeShade="BF"/>
          <w:sz w:val="24"/>
          <w:szCs w:val="24"/>
          <w:lang w:eastAsia="es-CO"/>
        </w:rPr>
        <w:t xml:space="preserve"> y se refieren como un </w:t>
      </w:r>
      <w:r w:rsidR="004F3E4F">
        <w:rPr>
          <w:rFonts w:ascii="Arial" w:eastAsia="Times New Roman" w:hAnsi="Arial" w:cs="Arial"/>
          <w:color w:val="2E74B5" w:themeColor="accent1" w:themeShade="BF"/>
          <w:sz w:val="24"/>
          <w:szCs w:val="24"/>
          <w:lang w:eastAsia="es-CO"/>
        </w:rPr>
        <w:t>tema importante para las empresas privadas y públicas</w:t>
      </w:r>
      <w:sdt>
        <w:sdtPr>
          <w:rPr>
            <w:rFonts w:ascii="Arial" w:eastAsia="Times New Roman" w:hAnsi="Arial" w:cs="Arial"/>
            <w:color w:val="2E74B5" w:themeColor="accent1" w:themeShade="BF"/>
            <w:sz w:val="24"/>
            <w:szCs w:val="24"/>
            <w:lang w:eastAsia="es-CO"/>
          </w:rPr>
          <w:id w:val="1405572895"/>
          <w:citation/>
        </w:sdtPr>
        <w:sdtEndPr/>
        <w:sdtContent>
          <w:r w:rsidR="004F3E4F" w:rsidRPr="004F3E4F">
            <w:rPr>
              <w:rFonts w:ascii="Arial" w:eastAsia="Times New Roman" w:hAnsi="Arial" w:cs="Arial"/>
              <w:color w:val="2E74B5" w:themeColor="accent1" w:themeShade="BF"/>
              <w:sz w:val="24"/>
              <w:szCs w:val="24"/>
              <w:lang w:eastAsia="es-CO"/>
            </w:rPr>
            <w:fldChar w:fldCharType="begin"/>
          </w:r>
          <w:r w:rsidR="004F3E4F" w:rsidRPr="004F3E4F">
            <w:rPr>
              <w:rFonts w:ascii="Arial" w:eastAsia="Times New Roman" w:hAnsi="Arial" w:cs="Arial"/>
              <w:color w:val="2E74B5" w:themeColor="accent1" w:themeShade="BF"/>
              <w:sz w:val="24"/>
              <w:szCs w:val="24"/>
              <w:lang w:eastAsia="es-CO"/>
            </w:rPr>
            <w:instrText xml:space="preserve"> CITATION Fue07 \l 9226 </w:instrText>
          </w:r>
          <w:r w:rsidR="004F3E4F" w:rsidRPr="004F3E4F">
            <w:rPr>
              <w:rFonts w:ascii="Arial" w:eastAsia="Times New Roman" w:hAnsi="Arial" w:cs="Arial"/>
              <w:color w:val="2E74B5" w:themeColor="accent1" w:themeShade="BF"/>
              <w:sz w:val="24"/>
              <w:szCs w:val="24"/>
              <w:lang w:eastAsia="es-CO"/>
            </w:rPr>
            <w:fldChar w:fldCharType="separate"/>
          </w:r>
          <w:r w:rsidR="002C2426">
            <w:rPr>
              <w:rFonts w:ascii="Arial" w:eastAsia="Times New Roman" w:hAnsi="Arial" w:cs="Arial"/>
              <w:noProof/>
              <w:color w:val="2E74B5" w:themeColor="accent1" w:themeShade="BF"/>
              <w:sz w:val="24"/>
              <w:szCs w:val="24"/>
              <w:lang w:eastAsia="es-CO"/>
            </w:rPr>
            <w:t xml:space="preserve"> </w:t>
          </w:r>
          <w:r w:rsidR="002C2426" w:rsidRPr="002C2426">
            <w:rPr>
              <w:rFonts w:ascii="Arial" w:eastAsia="Times New Roman" w:hAnsi="Arial" w:cs="Arial"/>
              <w:noProof/>
              <w:color w:val="2E74B5" w:themeColor="accent1" w:themeShade="BF"/>
              <w:sz w:val="24"/>
              <w:szCs w:val="24"/>
              <w:lang w:eastAsia="es-CO"/>
            </w:rPr>
            <w:t>(Fuentes, 2007)</w:t>
          </w:r>
          <w:r w:rsidR="004F3E4F" w:rsidRPr="004F3E4F">
            <w:rPr>
              <w:rFonts w:ascii="Arial" w:eastAsia="Times New Roman" w:hAnsi="Arial" w:cs="Arial"/>
              <w:color w:val="2E74B5" w:themeColor="accent1" w:themeShade="BF"/>
              <w:sz w:val="24"/>
              <w:szCs w:val="24"/>
              <w:lang w:eastAsia="es-CO"/>
            </w:rPr>
            <w:fldChar w:fldCharType="end"/>
          </w:r>
        </w:sdtContent>
      </w:sdt>
      <w:r w:rsidR="004F3E4F" w:rsidRPr="004F3E4F">
        <w:rPr>
          <w:rFonts w:ascii="Arial" w:eastAsia="Times New Roman" w:hAnsi="Arial" w:cs="Arial"/>
          <w:color w:val="2E74B5" w:themeColor="accent1" w:themeShade="BF"/>
          <w:sz w:val="24"/>
          <w:szCs w:val="24"/>
          <w:lang w:eastAsia="es-CO"/>
        </w:rPr>
        <w:t xml:space="preserve">, como resultado de la administración de esfuerzos de mercadeo promoviendo la marca </w:t>
      </w:r>
      <w:sdt>
        <w:sdtPr>
          <w:rPr>
            <w:rFonts w:ascii="Arial" w:eastAsia="Times New Roman" w:hAnsi="Arial" w:cs="Arial"/>
            <w:color w:val="2E74B5" w:themeColor="accent1" w:themeShade="BF"/>
            <w:sz w:val="24"/>
            <w:szCs w:val="24"/>
            <w:lang w:eastAsia="es-CO"/>
          </w:rPr>
          <w:id w:val="-373462406"/>
          <w:citation/>
        </w:sdtPr>
        <w:sdtEndPr/>
        <w:sdtContent>
          <w:r w:rsidR="004F3E4F" w:rsidRPr="004F3E4F">
            <w:rPr>
              <w:rFonts w:ascii="Arial" w:eastAsia="Times New Roman" w:hAnsi="Arial" w:cs="Arial"/>
              <w:color w:val="2E74B5" w:themeColor="accent1" w:themeShade="BF"/>
              <w:sz w:val="24"/>
              <w:szCs w:val="24"/>
              <w:lang w:eastAsia="es-CO"/>
            </w:rPr>
            <w:fldChar w:fldCharType="begin"/>
          </w:r>
          <w:r w:rsidR="004F3E4F" w:rsidRPr="004F3E4F">
            <w:rPr>
              <w:rFonts w:ascii="Arial" w:eastAsia="Times New Roman" w:hAnsi="Arial" w:cs="Arial"/>
              <w:color w:val="2E74B5" w:themeColor="accent1" w:themeShade="BF"/>
              <w:sz w:val="24"/>
              <w:szCs w:val="24"/>
              <w:lang w:eastAsia="es-CO"/>
            </w:rPr>
            <w:instrText xml:space="preserve"> CITATION Cal08 \l 9226 </w:instrText>
          </w:r>
          <w:r w:rsidR="004F3E4F" w:rsidRPr="004F3E4F">
            <w:rPr>
              <w:rFonts w:ascii="Arial" w:eastAsia="Times New Roman" w:hAnsi="Arial" w:cs="Arial"/>
              <w:color w:val="2E74B5" w:themeColor="accent1" w:themeShade="BF"/>
              <w:sz w:val="24"/>
              <w:szCs w:val="24"/>
              <w:lang w:eastAsia="es-CO"/>
            </w:rPr>
            <w:fldChar w:fldCharType="separate"/>
          </w:r>
          <w:r w:rsidR="002C2426" w:rsidRPr="002C2426">
            <w:rPr>
              <w:rFonts w:ascii="Arial" w:eastAsia="Times New Roman" w:hAnsi="Arial" w:cs="Arial"/>
              <w:noProof/>
              <w:color w:val="2E74B5" w:themeColor="accent1" w:themeShade="BF"/>
              <w:sz w:val="24"/>
              <w:szCs w:val="24"/>
              <w:lang w:eastAsia="es-CO"/>
            </w:rPr>
            <w:t>(Calderon &amp; Gonzalez, 2008)</w:t>
          </w:r>
          <w:r w:rsidR="004F3E4F" w:rsidRPr="004F3E4F">
            <w:rPr>
              <w:rFonts w:ascii="Arial" w:eastAsia="Times New Roman" w:hAnsi="Arial" w:cs="Arial"/>
              <w:color w:val="2E74B5" w:themeColor="accent1" w:themeShade="BF"/>
              <w:sz w:val="24"/>
              <w:szCs w:val="24"/>
              <w:lang w:eastAsia="es-CO"/>
            </w:rPr>
            <w:fldChar w:fldCharType="end"/>
          </w:r>
        </w:sdtContent>
      </w:sdt>
      <w:r w:rsidR="004F3E4F" w:rsidRPr="004F3E4F">
        <w:rPr>
          <w:rFonts w:ascii="Arial" w:eastAsia="Times New Roman" w:hAnsi="Arial" w:cs="Arial"/>
          <w:color w:val="2E74B5" w:themeColor="accent1" w:themeShade="BF"/>
          <w:sz w:val="24"/>
          <w:szCs w:val="24"/>
          <w:lang w:eastAsia="es-CO"/>
        </w:rPr>
        <w:t>.</w:t>
      </w:r>
      <w:r w:rsidR="004F3E4F">
        <w:rPr>
          <w:rFonts w:ascii="Arial" w:eastAsia="Times New Roman" w:hAnsi="Arial" w:cs="Arial"/>
          <w:color w:val="2E74B5" w:themeColor="accent1" w:themeShade="BF"/>
          <w:sz w:val="24"/>
          <w:szCs w:val="24"/>
          <w:lang w:eastAsia="es-CO"/>
        </w:rPr>
        <w:t xml:space="preserve"> De igual  este concepto  se define como un tipo de orientación de mercadeo, caracterizado por la importación que se le otorga desde la alta gerencia  </w:t>
      </w:r>
      <w:r w:rsidR="004F3E4F" w:rsidRPr="004F3E4F">
        <w:rPr>
          <w:rFonts w:ascii="Microsoft PhagsPa" w:eastAsia="Times New Roman" w:hAnsi="Microsoft PhagsPa" w:cs="Times New Roman"/>
          <w:noProof/>
          <w:color w:val="000000"/>
          <w:sz w:val="27"/>
          <w:szCs w:val="27"/>
          <w:lang w:eastAsia="es-CO"/>
        </w:rPr>
        <w:t>(</w:t>
      </w:r>
      <w:r w:rsidR="004F3E4F" w:rsidRPr="004F3E4F">
        <w:rPr>
          <w:rFonts w:ascii="Arial" w:eastAsia="Times New Roman" w:hAnsi="Arial" w:cs="Arial"/>
          <w:color w:val="2E74B5" w:themeColor="accent1" w:themeShade="BF"/>
          <w:sz w:val="24"/>
          <w:szCs w:val="24"/>
          <w:lang w:eastAsia="es-CO"/>
        </w:rPr>
        <w:t>Baumgarth, 2010)</w:t>
      </w:r>
      <w:r w:rsidR="004F3E4F">
        <w:rPr>
          <w:rFonts w:ascii="Arial" w:eastAsia="Times New Roman" w:hAnsi="Arial" w:cs="Arial"/>
          <w:color w:val="2E74B5" w:themeColor="accent1" w:themeShade="BF"/>
          <w:sz w:val="24"/>
          <w:szCs w:val="24"/>
          <w:lang w:eastAsia="es-CO"/>
        </w:rPr>
        <w:t xml:space="preserve">, </w:t>
      </w:r>
      <w:r w:rsidR="009A1FF9">
        <w:rPr>
          <w:rFonts w:ascii="Arial" w:eastAsia="Times New Roman" w:hAnsi="Arial" w:cs="Arial"/>
          <w:color w:val="2E74B5" w:themeColor="accent1" w:themeShade="BF"/>
          <w:sz w:val="24"/>
          <w:szCs w:val="24"/>
          <w:lang w:eastAsia="es-CO"/>
        </w:rPr>
        <w:t xml:space="preserve"> en tal sentido </w:t>
      </w:r>
      <w:r w:rsidR="009A1FF9" w:rsidRPr="009A1FF9">
        <w:rPr>
          <w:rFonts w:ascii="Arial" w:eastAsia="Times New Roman" w:hAnsi="Arial" w:cs="Arial"/>
          <w:color w:val="2E74B5" w:themeColor="accent1" w:themeShade="BF"/>
          <w:sz w:val="24"/>
          <w:szCs w:val="24"/>
          <w:lang w:eastAsia="es-CO"/>
        </w:rPr>
        <w:t>Schmid</w:t>
      </w:r>
      <w:r w:rsidR="00E10545">
        <w:rPr>
          <w:rFonts w:ascii="Arial" w:eastAsia="Times New Roman" w:hAnsi="Arial" w:cs="Arial"/>
          <w:color w:val="2E74B5" w:themeColor="accent1" w:themeShade="BF"/>
          <w:sz w:val="24"/>
          <w:szCs w:val="24"/>
          <w:lang w:eastAsia="es-CO"/>
        </w:rPr>
        <w:t>t &amp; Baumgart (2014); Urde (1999</w:t>
      </w:r>
      <w:r w:rsidR="009A1FF9" w:rsidRPr="009A1FF9">
        <w:rPr>
          <w:rFonts w:ascii="Arial" w:eastAsia="Times New Roman" w:hAnsi="Arial" w:cs="Arial"/>
          <w:color w:val="2E74B5" w:themeColor="accent1" w:themeShade="BF"/>
          <w:sz w:val="24"/>
          <w:szCs w:val="24"/>
          <w:lang w:eastAsia="es-CO"/>
        </w:rPr>
        <w:t xml:space="preserve">) destacan </w:t>
      </w:r>
      <w:r w:rsidR="004F3E4F">
        <w:rPr>
          <w:rFonts w:ascii="Arial" w:eastAsia="Times New Roman" w:hAnsi="Arial" w:cs="Arial"/>
          <w:color w:val="2E74B5" w:themeColor="accent1" w:themeShade="BF"/>
          <w:sz w:val="24"/>
          <w:szCs w:val="24"/>
          <w:lang w:eastAsia="es-CO"/>
        </w:rPr>
        <w:t>que</w:t>
      </w:r>
      <w:r w:rsidR="009A1FF9">
        <w:rPr>
          <w:rFonts w:ascii="Arial" w:eastAsia="Times New Roman" w:hAnsi="Arial" w:cs="Arial"/>
          <w:color w:val="2E74B5" w:themeColor="accent1" w:themeShade="BF"/>
          <w:sz w:val="24"/>
          <w:szCs w:val="24"/>
          <w:lang w:eastAsia="es-CO"/>
        </w:rPr>
        <w:t>,</w:t>
      </w:r>
      <w:r w:rsidR="004F3E4F">
        <w:rPr>
          <w:rFonts w:ascii="Arial" w:eastAsia="Times New Roman" w:hAnsi="Arial" w:cs="Arial"/>
          <w:color w:val="2E74B5" w:themeColor="accent1" w:themeShade="BF"/>
          <w:sz w:val="24"/>
          <w:szCs w:val="24"/>
          <w:lang w:eastAsia="es-CO"/>
        </w:rPr>
        <w:t xml:space="preserve"> </w:t>
      </w:r>
      <w:r w:rsidR="009A1FF9">
        <w:rPr>
          <w:rFonts w:ascii="Arial" w:eastAsia="Times New Roman" w:hAnsi="Arial" w:cs="Arial"/>
          <w:color w:val="2E74B5" w:themeColor="accent1" w:themeShade="BF"/>
          <w:sz w:val="24"/>
          <w:szCs w:val="24"/>
          <w:lang w:eastAsia="es-CO"/>
        </w:rPr>
        <w:t>la orientación de la marca es un enfoque que la organización gira a la creación, desarrollo y protección de la identidad de marca con interacción constante hacia el cliente. Por otro lado, desde un punto de vista cultural, la orientación de marca se define como un tipo de cultura corporativa</w:t>
      </w:r>
      <w:r w:rsidR="009A1FF9" w:rsidRPr="009A1FF9">
        <w:rPr>
          <w:rFonts w:ascii="Arial" w:eastAsia="Times New Roman" w:hAnsi="Arial" w:cs="Arial"/>
          <w:color w:val="2E74B5" w:themeColor="accent1" w:themeShade="BF"/>
          <w:sz w:val="24"/>
          <w:szCs w:val="24"/>
          <w:lang w:eastAsia="es-CO"/>
        </w:rPr>
        <w:t xml:space="preserve"> </w:t>
      </w:r>
      <w:sdt>
        <w:sdtPr>
          <w:rPr>
            <w:rFonts w:ascii="Arial" w:eastAsia="Times New Roman" w:hAnsi="Arial" w:cs="Arial"/>
            <w:color w:val="2E74B5" w:themeColor="accent1" w:themeShade="BF"/>
            <w:sz w:val="24"/>
            <w:szCs w:val="24"/>
            <w:lang w:eastAsia="es-CO"/>
          </w:rPr>
          <w:id w:val="1534457168"/>
          <w:citation/>
        </w:sdtPr>
        <w:sdtEndPr/>
        <w:sdtContent>
          <w:r w:rsidR="009A1FF9" w:rsidRPr="009A1FF9">
            <w:rPr>
              <w:rFonts w:ascii="Arial" w:eastAsia="Times New Roman" w:hAnsi="Arial" w:cs="Arial"/>
              <w:color w:val="2E74B5" w:themeColor="accent1" w:themeShade="BF"/>
              <w:sz w:val="24"/>
              <w:szCs w:val="24"/>
              <w:lang w:eastAsia="es-CO"/>
            </w:rPr>
            <w:fldChar w:fldCharType="begin"/>
          </w:r>
          <w:r w:rsidR="009A1FF9" w:rsidRPr="009A1FF9">
            <w:rPr>
              <w:rFonts w:ascii="Arial" w:eastAsia="Times New Roman" w:hAnsi="Arial" w:cs="Arial"/>
              <w:color w:val="2E74B5" w:themeColor="accent1" w:themeShade="BF"/>
              <w:sz w:val="24"/>
              <w:szCs w:val="24"/>
              <w:lang w:eastAsia="es-CO"/>
            </w:rPr>
            <w:instrText xml:space="preserve"> CITATION Sch14 \l 9226 </w:instrText>
          </w:r>
          <w:r w:rsidR="009A1FF9" w:rsidRPr="009A1FF9">
            <w:rPr>
              <w:rFonts w:ascii="Arial" w:eastAsia="Times New Roman" w:hAnsi="Arial" w:cs="Arial"/>
              <w:color w:val="2E74B5" w:themeColor="accent1" w:themeShade="BF"/>
              <w:sz w:val="24"/>
              <w:szCs w:val="24"/>
              <w:lang w:eastAsia="es-CO"/>
            </w:rPr>
            <w:fldChar w:fldCharType="separate"/>
          </w:r>
          <w:r w:rsidR="002C2426" w:rsidRPr="002C2426">
            <w:rPr>
              <w:rFonts w:ascii="Arial" w:eastAsia="Times New Roman" w:hAnsi="Arial" w:cs="Arial"/>
              <w:noProof/>
              <w:color w:val="2E74B5" w:themeColor="accent1" w:themeShade="BF"/>
              <w:sz w:val="24"/>
              <w:szCs w:val="24"/>
              <w:lang w:eastAsia="es-CO"/>
            </w:rPr>
            <w:t>(Schmidt &amp; Baumgart, 2014)</w:t>
          </w:r>
          <w:r w:rsidR="009A1FF9" w:rsidRPr="009A1FF9">
            <w:rPr>
              <w:rFonts w:ascii="Arial" w:eastAsia="Times New Roman" w:hAnsi="Arial" w:cs="Arial"/>
              <w:color w:val="2E74B5" w:themeColor="accent1" w:themeShade="BF"/>
              <w:sz w:val="24"/>
              <w:szCs w:val="24"/>
              <w:lang w:eastAsia="es-CO"/>
            </w:rPr>
            <w:fldChar w:fldCharType="end"/>
          </w:r>
        </w:sdtContent>
      </w:sdt>
      <w:r w:rsidR="00727C0A">
        <w:rPr>
          <w:rFonts w:ascii="Arial" w:eastAsia="Times New Roman" w:hAnsi="Arial" w:cs="Arial"/>
          <w:color w:val="2E74B5" w:themeColor="accent1" w:themeShade="BF"/>
          <w:sz w:val="24"/>
          <w:szCs w:val="24"/>
          <w:lang w:eastAsia="es-CO"/>
        </w:rPr>
        <w:t xml:space="preserve">, al mismo tiempo, </w:t>
      </w:r>
      <w:r w:rsidR="00727C0A" w:rsidRPr="00727C0A">
        <w:rPr>
          <w:rFonts w:ascii="Arial" w:eastAsia="Times New Roman" w:hAnsi="Arial" w:cs="Arial"/>
          <w:color w:val="2E74B5" w:themeColor="accent1" w:themeShade="BF"/>
          <w:sz w:val="24"/>
          <w:szCs w:val="24"/>
          <w:lang w:eastAsia="es-CO"/>
        </w:rPr>
        <w:t xml:space="preserve"> </w:t>
      </w:r>
      <w:r w:rsidR="00727C0A">
        <w:rPr>
          <w:rFonts w:ascii="Arial" w:eastAsia="Times New Roman" w:hAnsi="Arial" w:cs="Arial"/>
          <w:color w:val="2E74B5" w:themeColor="accent1" w:themeShade="BF"/>
          <w:sz w:val="24"/>
          <w:szCs w:val="24"/>
          <w:lang w:eastAsia="es-CO"/>
        </w:rPr>
        <w:t xml:space="preserve"> la orientación de marca </w:t>
      </w:r>
      <w:r w:rsidR="00727C0A" w:rsidRPr="00727C0A">
        <w:rPr>
          <w:rFonts w:ascii="Arial" w:eastAsia="Times New Roman" w:hAnsi="Arial" w:cs="Arial"/>
          <w:color w:val="2E74B5" w:themeColor="accent1" w:themeShade="BF"/>
          <w:sz w:val="24"/>
          <w:szCs w:val="24"/>
          <w:lang w:eastAsia="es-CO"/>
        </w:rPr>
        <w:t>implica un enfoque sistemático de la gestión (Baumgarth, 2010</w:t>
      </w:r>
      <w:r w:rsidR="00727C0A">
        <w:rPr>
          <w:rFonts w:ascii="Arial" w:eastAsia="Times New Roman" w:hAnsi="Arial" w:cs="Arial"/>
          <w:color w:val="2E74B5" w:themeColor="accent1" w:themeShade="BF"/>
          <w:sz w:val="24"/>
          <w:szCs w:val="24"/>
          <w:lang w:eastAsia="es-CO"/>
        </w:rPr>
        <w:t xml:space="preserve">; </w:t>
      </w:r>
      <w:r w:rsidR="00727C0A" w:rsidRPr="00727C0A">
        <w:rPr>
          <w:rFonts w:ascii="Arial" w:eastAsia="Times New Roman" w:hAnsi="Arial" w:cs="Arial"/>
          <w:color w:val="2E74B5" w:themeColor="accent1" w:themeShade="BF"/>
          <w:sz w:val="24"/>
          <w:szCs w:val="24"/>
          <w:lang w:eastAsia="es-CO"/>
        </w:rPr>
        <w:t>Hankinson</w:t>
      </w:r>
      <w:r w:rsidR="00727C0A">
        <w:rPr>
          <w:rFonts w:ascii="Arial" w:eastAsia="Times New Roman" w:hAnsi="Arial" w:cs="Arial"/>
          <w:color w:val="2E74B5" w:themeColor="accent1" w:themeShade="BF"/>
          <w:sz w:val="24"/>
          <w:szCs w:val="24"/>
          <w:lang w:eastAsia="es-CO"/>
        </w:rPr>
        <w:t>,</w:t>
      </w:r>
      <w:r w:rsidR="00727C0A" w:rsidRPr="00727C0A">
        <w:rPr>
          <w:rFonts w:ascii="Arial" w:eastAsia="Times New Roman" w:hAnsi="Arial" w:cs="Arial"/>
          <w:color w:val="2E74B5" w:themeColor="accent1" w:themeShade="BF"/>
          <w:sz w:val="24"/>
          <w:szCs w:val="24"/>
          <w:lang w:eastAsia="es-CO"/>
        </w:rPr>
        <w:t xml:space="preserve"> 2001</w:t>
      </w:r>
      <w:r w:rsidR="00727C0A">
        <w:rPr>
          <w:rFonts w:ascii="Arial" w:eastAsia="Times New Roman" w:hAnsi="Arial" w:cs="Arial"/>
          <w:color w:val="2E74B5" w:themeColor="accent1" w:themeShade="BF"/>
          <w:sz w:val="24"/>
          <w:szCs w:val="24"/>
          <w:lang w:eastAsia="es-CO"/>
        </w:rPr>
        <w:t>;</w:t>
      </w:r>
      <w:r w:rsidR="00E10545">
        <w:rPr>
          <w:rFonts w:ascii="Arial" w:eastAsia="Times New Roman" w:hAnsi="Arial" w:cs="Arial"/>
          <w:color w:val="2E74B5" w:themeColor="accent1" w:themeShade="BF"/>
          <w:sz w:val="24"/>
          <w:szCs w:val="24"/>
          <w:lang w:eastAsia="es-CO"/>
        </w:rPr>
        <w:t xml:space="preserve"> Urde, 1999</w:t>
      </w:r>
      <w:r w:rsidR="00727C0A" w:rsidRPr="00727C0A">
        <w:rPr>
          <w:rFonts w:ascii="Arial" w:eastAsia="Times New Roman" w:hAnsi="Arial" w:cs="Arial"/>
          <w:color w:val="2E74B5" w:themeColor="accent1" w:themeShade="BF"/>
          <w:sz w:val="24"/>
          <w:szCs w:val="24"/>
          <w:lang w:eastAsia="es-CO"/>
        </w:rPr>
        <w:t>)</w:t>
      </w:r>
      <w:r w:rsidR="009A1FF9" w:rsidRPr="009A1FF9">
        <w:rPr>
          <w:rFonts w:ascii="Arial" w:eastAsia="Times New Roman" w:hAnsi="Arial" w:cs="Arial"/>
          <w:color w:val="2E74B5" w:themeColor="accent1" w:themeShade="BF"/>
          <w:sz w:val="24"/>
          <w:szCs w:val="24"/>
          <w:lang w:eastAsia="es-CO"/>
        </w:rPr>
        <w:t>.</w:t>
      </w:r>
      <w:r w:rsidR="00727C0A">
        <w:rPr>
          <w:rFonts w:ascii="Arial" w:eastAsia="Times New Roman" w:hAnsi="Arial" w:cs="Arial"/>
          <w:color w:val="2E74B5" w:themeColor="accent1" w:themeShade="BF"/>
          <w:sz w:val="24"/>
          <w:szCs w:val="24"/>
          <w:lang w:eastAsia="es-CO"/>
        </w:rPr>
        <w:t xml:space="preserve"> En tal sentido, </w:t>
      </w:r>
      <w:r w:rsidR="00727C0A" w:rsidRPr="00A97C9B">
        <w:rPr>
          <w:rFonts w:ascii="Arial" w:hAnsi="Arial" w:cs="Arial"/>
          <w:color w:val="2E74B5" w:themeColor="accent1" w:themeShade="BF"/>
          <w:sz w:val="24"/>
          <w:szCs w:val="24"/>
        </w:rPr>
        <w:t>Urde, Merrilees</w:t>
      </w:r>
      <w:r w:rsidR="00727C0A" w:rsidRPr="00727C0A">
        <w:rPr>
          <w:rFonts w:ascii="Arial" w:eastAsia="Times New Roman" w:hAnsi="Arial" w:cs="Arial"/>
          <w:color w:val="2E74B5" w:themeColor="accent1" w:themeShade="BF"/>
          <w:sz w:val="24"/>
          <w:szCs w:val="24"/>
          <w:lang w:eastAsia="es-CO"/>
        </w:rPr>
        <w:t xml:space="preserve"> </w:t>
      </w:r>
      <w:r w:rsidR="00727C0A" w:rsidRPr="009A1FF9">
        <w:rPr>
          <w:rFonts w:ascii="Arial" w:eastAsia="Times New Roman" w:hAnsi="Arial" w:cs="Arial"/>
          <w:color w:val="2E74B5" w:themeColor="accent1" w:themeShade="BF"/>
          <w:sz w:val="24"/>
          <w:szCs w:val="24"/>
          <w:lang w:eastAsia="es-CO"/>
        </w:rPr>
        <w:t>&amp;</w:t>
      </w:r>
      <w:r w:rsidR="00727C0A" w:rsidRPr="00A97C9B">
        <w:rPr>
          <w:rFonts w:ascii="Arial" w:hAnsi="Arial" w:cs="Arial"/>
          <w:color w:val="2E74B5" w:themeColor="accent1" w:themeShade="BF"/>
          <w:sz w:val="24"/>
          <w:szCs w:val="24"/>
        </w:rPr>
        <w:t xml:space="preserve"> Baumgarth, </w:t>
      </w:r>
      <w:r w:rsidR="00727C0A">
        <w:rPr>
          <w:rFonts w:ascii="Arial" w:hAnsi="Arial" w:cs="Arial"/>
          <w:color w:val="2E74B5" w:themeColor="accent1" w:themeShade="BF"/>
          <w:sz w:val="24"/>
          <w:szCs w:val="24"/>
        </w:rPr>
        <w:t>(</w:t>
      </w:r>
      <w:r w:rsidR="00727C0A" w:rsidRPr="00A97C9B">
        <w:rPr>
          <w:rFonts w:ascii="Arial" w:hAnsi="Arial" w:cs="Arial"/>
          <w:color w:val="2E74B5" w:themeColor="accent1" w:themeShade="BF"/>
          <w:sz w:val="24"/>
          <w:szCs w:val="24"/>
        </w:rPr>
        <w:t>2013)</w:t>
      </w:r>
      <w:r w:rsidR="00727C0A">
        <w:rPr>
          <w:rFonts w:ascii="Arial" w:hAnsi="Arial" w:cs="Arial"/>
          <w:color w:val="2E74B5" w:themeColor="accent1" w:themeShade="BF"/>
          <w:sz w:val="24"/>
          <w:szCs w:val="24"/>
        </w:rPr>
        <w:t xml:space="preserve"> afirman que </w:t>
      </w:r>
      <w:r w:rsidR="00554808" w:rsidRPr="00A97C9B">
        <w:rPr>
          <w:rFonts w:ascii="Arial" w:eastAsia="Times New Roman" w:hAnsi="Arial" w:cs="Arial"/>
          <w:color w:val="2E74B5" w:themeColor="accent1" w:themeShade="BF"/>
          <w:sz w:val="24"/>
          <w:szCs w:val="24"/>
          <w:lang w:eastAsia="es-CO"/>
        </w:rPr>
        <w:t>la investigación, la teoría y la práctica de la marca se caracterizan por ambigüedad, la subjetividad y la disparidad</w:t>
      </w:r>
      <w:r w:rsidR="0068566E">
        <w:rPr>
          <w:rFonts w:ascii="Arial" w:eastAsia="Times New Roman" w:hAnsi="Arial" w:cs="Arial"/>
          <w:color w:val="2E74B5" w:themeColor="accent1" w:themeShade="BF"/>
          <w:sz w:val="24"/>
          <w:szCs w:val="24"/>
          <w:lang w:eastAsia="es-CO"/>
        </w:rPr>
        <w:t>;</w:t>
      </w:r>
      <w:r w:rsidR="00554808" w:rsidRPr="00A97C9B">
        <w:rPr>
          <w:rFonts w:ascii="Arial" w:eastAsia="Times New Roman" w:hAnsi="Arial" w:cs="Arial"/>
          <w:color w:val="2E74B5" w:themeColor="accent1" w:themeShade="BF"/>
          <w:sz w:val="24"/>
          <w:szCs w:val="24"/>
          <w:lang w:eastAsia="es-CO"/>
        </w:rPr>
        <w:t xml:space="preserve"> Como resultado de esta ambigüedad, el interés ha crecido recientemente en torno a la necesidad de proporcionar </w:t>
      </w:r>
      <w:r w:rsidR="0068566E">
        <w:rPr>
          <w:rFonts w:ascii="Arial" w:eastAsia="Times New Roman" w:hAnsi="Arial" w:cs="Arial"/>
          <w:color w:val="2E74B5" w:themeColor="accent1" w:themeShade="BF"/>
          <w:sz w:val="24"/>
          <w:szCs w:val="24"/>
          <w:lang w:eastAsia="es-CO"/>
        </w:rPr>
        <w:t>una e</w:t>
      </w:r>
      <w:r w:rsidR="00554808" w:rsidRPr="00A97C9B">
        <w:rPr>
          <w:rFonts w:ascii="Arial" w:eastAsia="Times New Roman" w:hAnsi="Arial" w:cs="Arial"/>
          <w:color w:val="2E74B5" w:themeColor="accent1" w:themeShade="BF"/>
          <w:sz w:val="24"/>
          <w:szCs w:val="24"/>
          <w:lang w:eastAsia="es-CO"/>
        </w:rPr>
        <w:t>structura a esta esfera de la disc</w:t>
      </w:r>
      <w:r w:rsidR="00643BE4" w:rsidRPr="00A97C9B">
        <w:rPr>
          <w:rFonts w:ascii="Arial" w:eastAsia="Times New Roman" w:hAnsi="Arial" w:cs="Arial"/>
          <w:color w:val="2E74B5" w:themeColor="accent1" w:themeShade="BF"/>
          <w:sz w:val="24"/>
          <w:szCs w:val="24"/>
          <w:lang w:eastAsia="es-CO"/>
        </w:rPr>
        <w:t>iplina de marketing</w:t>
      </w:r>
      <w:r w:rsidR="00727C0A">
        <w:rPr>
          <w:rFonts w:ascii="Arial" w:eastAsia="Times New Roman" w:hAnsi="Arial" w:cs="Arial"/>
          <w:color w:val="2E74B5" w:themeColor="accent1" w:themeShade="BF"/>
          <w:sz w:val="24"/>
          <w:szCs w:val="24"/>
          <w:lang w:eastAsia="es-CO"/>
        </w:rPr>
        <w:t>, igualmente,</w:t>
      </w:r>
      <w:r w:rsidR="00643BE4" w:rsidRPr="00A97C9B">
        <w:rPr>
          <w:rFonts w:ascii="Arial" w:eastAsia="Times New Roman" w:hAnsi="Arial" w:cs="Arial"/>
          <w:color w:val="2E74B5" w:themeColor="accent1" w:themeShade="BF"/>
          <w:sz w:val="24"/>
          <w:szCs w:val="24"/>
          <w:lang w:eastAsia="es-CO"/>
        </w:rPr>
        <w:t xml:space="preserve"> </w:t>
      </w:r>
      <w:r w:rsidR="00727C0A">
        <w:rPr>
          <w:rFonts w:ascii="Arial" w:eastAsia="Times New Roman" w:hAnsi="Arial" w:cs="Arial"/>
          <w:color w:val="2E74B5" w:themeColor="accent1" w:themeShade="BF"/>
          <w:sz w:val="24"/>
          <w:szCs w:val="24"/>
          <w:lang w:eastAsia="es-CO"/>
        </w:rPr>
        <w:t>u</w:t>
      </w:r>
      <w:r w:rsidR="00554808" w:rsidRPr="00A97C9B">
        <w:rPr>
          <w:rFonts w:ascii="Arial" w:eastAsia="Times New Roman" w:hAnsi="Arial" w:cs="Arial"/>
          <w:color w:val="2E74B5" w:themeColor="accent1" w:themeShade="BF"/>
          <w:sz w:val="24"/>
          <w:szCs w:val="24"/>
          <w:lang w:eastAsia="es-CO"/>
        </w:rPr>
        <w:t>n</w:t>
      </w:r>
      <w:r w:rsidR="00643BE4" w:rsidRPr="00A97C9B">
        <w:rPr>
          <w:rFonts w:ascii="Arial" w:eastAsia="Times New Roman" w:hAnsi="Arial" w:cs="Arial"/>
          <w:color w:val="2E74B5" w:themeColor="accent1" w:themeShade="BF"/>
          <w:sz w:val="24"/>
          <w:szCs w:val="24"/>
          <w:lang w:eastAsia="es-CO"/>
        </w:rPr>
        <w:t xml:space="preserve">a forma </w:t>
      </w:r>
      <w:r w:rsidR="00554808" w:rsidRPr="00A97C9B">
        <w:rPr>
          <w:rFonts w:ascii="Arial" w:eastAsia="Times New Roman" w:hAnsi="Arial" w:cs="Arial"/>
          <w:color w:val="2E74B5" w:themeColor="accent1" w:themeShade="BF"/>
          <w:sz w:val="24"/>
          <w:szCs w:val="24"/>
          <w:lang w:eastAsia="es-CO"/>
        </w:rPr>
        <w:t>de lograr esto Ha sido a través de</w:t>
      </w:r>
      <w:r w:rsidR="00643BE4" w:rsidRPr="00A97C9B">
        <w:rPr>
          <w:rFonts w:ascii="Arial" w:eastAsia="Times New Roman" w:hAnsi="Arial" w:cs="Arial"/>
          <w:color w:val="2E74B5" w:themeColor="accent1" w:themeShade="BF"/>
          <w:sz w:val="24"/>
          <w:szCs w:val="24"/>
          <w:lang w:eastAsia="es-CO"/>
        </w:rPr>
        <w:t xml:space="preserve"> la</w:t>
      </w:r>
      <w:r w:rsidR="00554808" w:rsidRPr="00A97C9B">
        <w:rPr>
          <w:rFonts w:ascii="Arial" w:eastAsia="Times New Roman" w:hAnsi="Arial" w:cs="Arial"/>
          <w:color w:val="2E74B5" w:themeColor="accent1" w:themeShade="BF"/>
          <w:sz w:val="24"/>
          <w:szCs w:val="24"/>
          <w:lang w:eastAsia="es-CO"/>
        </w:rPr>
        <w:t xml:space="preserve"> </w:t>
      </w:r>
      <w:r w:rsidR="00643BE4" w:rsidRPr="00A97C9B">
        <w:rPr>
          <w:rFonts w:ascii="Arial" w:eastAsia="Times New Roman" w:hAnsi="Arial" w:cs="Arial"/>
          <w:color w:val="2E74B5" w:themeColor="accent1" w:themeShade="BF"/>
          <w:sz w:val="24"/>
          <w:szCs w:val="24"/>
          <w:lang w:eastAsia="es-CO"/>
        </w:rPr>
        <w:t>investigación sobre</w:t>
      </w:r>
      <w:r w:rsidR="00554808" w:rsidRPr="00A97C9B">
        <w:rPr>
          <w:rFonts w:ascii="Arial" w:eastAsia="Times New Roman" w:hAnsi="Arial" w:cs="Arial"/>
          <w:color w:val="2E74B5" w:themeColor="accent1" w:themeShade="BF"/>
          <w:sz w:val="24"/>
          <w:szCs w:val="24"/>
          <w:lang w:eastAsia="es-CO"/>
        </w:rPr>
        <w:t xml:space="preserve"> de </w:t>
      </w:r>
      <w:r w:rsidR="009B1148">
        <w:rPr>
          <w:rFonts w:ascii="Arial" w:eastAsia="Times New Roman" w:hAnsi="Arial" w:cs="Arial"/>
          <w:color w:val="2E74B5" w:themeColor="accent1" w:themeShade="BF"/>
          <w:sz w:val="24"/>
          <w:szCs w:val="24"/>
          <w:lang w:eastAsia="es-CO"/>
        </w:rPr>
        <w:t>orientación</w:t>
      </w:r>
      <w:r w:rsidR="00554808" w:rsidRPr="00A97C9B">
        <w:rPr>
          <w:rFonts w:ascii="Arial" w:eastAsia="Times New Roman" w:hAnsi="Arial" w:cs="Arial"/>
          <w:color w:val="2E74B5" w:themeColor="accent1" w:themeShade="BF"/>
          <w:sz w:val="24"/>
          <w:szCs w:val="24"/>
          <w:lang w:eastAsia="es-CO"/>
        </w:rPr>
        <w:t xml:space="preserve"> de marca. </w:t>
      </w:r>
      <w:r>
        <w:rPr>
          <w:rFonts w:ascii="Arial" w:eastAsia="Times New Roman" w:hAnsi="Arial" w:cs="Arial"/>
          <w:color w:val="2E74B5" w:themeColor="accent1" w:themeShade="BF"/>
          <w:sz w:val="24"/>
          <w:szCs w:val="24"/>
          <w:lang w:eastAsia="es-CO"/>
        </w:rPr>
        <w:t>Por otro lado, e</w:t>
      </w:r>
      <w:r w:rsidR="00554808" w:rsidRPr="00A97C9B">
        <w:rPr>
          <w:rFonts w:ascii="Arial" w:eastAsia="Times New Roman" w:hAnsi="Arial" w:cs="Arial"/>
          <w:color w:val="2E74B5" w:themeColor="accent1" w:themeShade="BF"/>
          <w:sz w:val="24"/>
          <w:szCs w:val="24"/>
          <w:lang w:eastAsia="es-CO"/>
        </w:rPr>
        <w:t>l valor de tal esfuerzo académico</w:t>
      </w:r>
      <w:r w:rsidR="00643BE4" w:rsidRPr="00A97C9B">
        <w:rPr>
          <w:rFonts w:ascii="Arial" w:eastAsia="Times New Roman" w:hAnsi="Arial" w:cs="Arial"/>
          <w:color w:val="2E74B5" w:themeColor="accent1" w:themeShade="BF"/>
          <w:sz w:val="24"/>
          <w:szCs w:val="24"/>
          <w:lang w:eastAsia="es-CO"/>
        </w:rPr>
        <w:t xml:space="preserve"> no es sólo trazar la historia d</w:t>
      </w:r>
      <w:r w:rsidR="00554808" w:rsidRPr="00A97C9B">
        <w:rPr>
          <w:rFonts w:ascii="Arial" w:eastAsia="Times New Roman" w:hAnsi="Arial" w:cs="Arial"/>
          <w:color w:val="2E74B5" w:themeColor="accent1" w:themeShade="BF"/>
          <w:sz w:val="24"/>
          <w:szCs w:val="24"/>
          <w:lang w:eastAsia="es-CO"/>
        </w:rPr>
        <w:t>esarrollo de marcas, sino para ayuda</w:t>
      </w:r>
      <w:r w:rsidR="00643BE4" w:rsidRPr="00A97C9B">
        <w:rPr>
          <w:rFonts w:ascii="Arial" w:eastAsia="Times New Roman" w:hAnsi="Arial" w:cs="Arial"/>
          <w:color w:val="2E74B5" w:themeColor="accent1" w:themeShade="BF"/>
          <w:sz w:val="24"/>
          <w:szCs w:val="24"/>
          <w:lang w:eastAsia="es-CO"/>
        </w:rPr>
        <w:t>r a contrastar los enfoques de</w:t>
      </w:r>
      <w:r w:rsidR="00554808" w:rsidRPr="00A97C9B">
        <w:rPr>
          <w:rFonts w:ascii="Arial" w:eastAsia="Times New Roman" w:hAnsi="Arial" w:cs="Arial"/>
          <w:color w:val="2E74B5" w:themeColor="accent1" w:themeShade="BF"/>
          <w:sz w:val="24"/>
          <w:szCs w:val="24"/>
          <w:lang w:eastAsia="es-CO"/>
        </w:rPr>
        <w:t xml:space="preserve">l caos presentado dentro de la disparidad de la literatura de marca </w:t>
      </w:r>
      <w:r w:rsidR="00643BE4" w:rsidRPr="00A97C9B">
        <w:rPr>
          <w:rFonts w:ascii="Arial" w:eastAsia="Times New Roman" w:hAnsi="Arial" w:cs="Arial"/>
          <w:color w:val="2E74B5" w:themeColor="accent1" w:themeShade="BF"/>
          <w:sz w:val="24"/>
          <w:szCs w:val="24"/>
          <w:lang w:eastAsia="es-CO"/>
        </w:rPr>
        <w:t>(</w:t>
      </w:r>
      <w:r w:rsidR="00643BE4" w:rsidRPr="00A97C9B">
        <w:rPr>
          <w:rFonts w:ascii="Arial" w:hAnsi="Arial" w:cs="Arial"/>
          <w:color w:val="2E74B5" w:themeColor="accent1" w:themeShade="BF"/>
          <w:sz w:val="24"/>
          <w:szCs w:val="24"/>
        </w:rPr>
        <w:t>Mats Urde, Bill Merrilees, Carsten Baumgarth, 2013)</w:t>
      </w:r>
    </w:p>
    <w:p w14:paraId="2FDE43C8" w14:textId="53BCE24D" w:rsidR="00A97C9B" w:rsidRPr="00A97C9B" w:rsidRDefault="00A97C9B" w:rsidP="00455007">
      <w:pPr>
        <w:spacing w:after="0" w:line="360" w:lineRule="auto"/>
        <w:jc w:val="both"/>
        <w:rPr>
          <w:rFonts w:ascii="Arial" w:eastAsia="Times New Roman" w:hAnsi="Arial" w:cs="Arial"/>
          <w:color w:val="2E74B5" w:themeColor="accent1" w:themeShade="BF"/>
          <w:sz w:val="24"/>
          <w:szCs w:val="24"/>
          <w:lang w:eastAsia="es-CO"/>
        </w:rPr>
      </w:pPr>
    </w:p>
    <w:p w14:paraId="779CB6A0" w14:textId="2A689AFD" w:rsidR="00A97C9B" w:rsidRDefault="00A97C9B" w:rsidP="00455007">
      <w:pPr>
        <w:spacing w:after="0" w:line="360" w:lineRule="auto"/>
        <w:jc w:val="both"/>
        <w:rPr>
          <w:rFonts w:ascii="Arial" w:hAnsi="Arial" w:cs="Arial"/>
          <w:color w:val="2E74B5" w:themeColor="accent1" w:themeShade="BF"/>
          <w:sz w:val="24"/>
          <w:szCs w:val="24"/>
        </w:rPr>
      </w:pPr>
      <w:r w:rsidRPr="00A97C9B">
        <w:rPr>
          <w:rFonts w:ascii="Arial" w:eastAsia="Times New Roman" w:hAnsi="Arial" w:cs="Arial"/>
          <w:color w:val="2E74B5" w:themeColor="accent1" w:themeShade="BF"/>
          <w:sz w:val="24"/>
          <w:szCs w:val="24"/>
          <w:lang w:eastAsia="es-CO"/>
        </w:rPr>
        <w:t xml:space="preserve">La orientación de la marca es una mentalidad cuyas características incluyen la importancia </w:t>
      </w:r>
      <w:r w:rsidR="003B549A">
        <w:rPr>
          <w:rFonts w:ascii="Arial" w:eastAsia="Times New Roman" w:hAnsi="Arial" w:cs="Arial"/>
          <w:color w:val="2E74B5" w:themeColor="accent1" w:themeShade="BF"/>
          <w:sz w:val="24"/>
          <w:szCs w:val="24"/>
          <w:lang w:eastAsia="es-CO"/>
        </w:rPr>
        <w:t>a</w:t>
      </w:r>
      <w:r w:rsidRPr="00A97C9B">
        <w:rPr>
          <w:rFonts w:ascii="Arial" w:eastAsia="Times New Roman" w:hAnsi="Arial" w:cs="Arial"/>
          <w:color w:val="2E74B5" w:themeColor="accent1" w:themeShade="BF"/>
          <w:sz w:val="24"/>
          <w:szCs w:val="24"/>
          <w:lang w:eastAsia="es-CO"/>
        </w:rPr>
        <w:t>tribuida a la identidad de la marca, es decir, su misión, visión y valores (</w:t>
      </w:r>
      <w:r w:rsidR="005A06AB">
        <w:rPr>
          <w:rFonts w:ascii="Arial" w:hAnsi="Arial" w:cs="Arial"/>
          <w:color w:val="2E74B5" w:themeColor="accent1" w:themeShade="BF"/>
          <w:sz w:val="24"/>
          <w:szCs w:val="24"/>
        </w:rPr>
        <w:t>Elaine Wallace, Isabel Buil</w:t>
      </w:r>
      <w:r w:rsidRPr="00A97C9B">
        <w:rPr>
          <w:rFonts w:ascii="Arial" w:hAnsi="Arial" w:cs="Arial"/>
          <w:color w:val="2E74B5" w:themeColor="accent1" w:themeShade="BF"/>
          <w:sz w:val="24"/>
          <w:szCs w:val="24"/>
        </w:rPr>
        <w:t>, Leslie de Chernatony 2013)</w:t>
      </w:r>
      <w:r w:rsidR="0068384E">
        <w:rPr>
          <w:rFonts w:ascii="Arial" w:hAnsi="Arial" w:cs="Arial"/>
          <w:color w:val="2E74B5" w:themeColor="accent1" w:themeShade="BF"/>
          <w:sz w:val="24"/>
          <w:szCs w:val="24"/>
        </w:rPr>
        <w:t>,</w:t>
      </w:r>
      <w:r w:rsidRPr="00A97C9B">
        <w:rPr>
          <w:rFonts w:ascii="Arial" w:hAnsi="Arial" w:cs="Arial"/>
          <w:color w:val="2E74B5" w:themeColor="accent1" w:themeShade="BF"/>
          <w:sz w:val="24"/>
          <w:szCs w:val="24"/>
        </w:rPr>
        <w:t xml:space="preserve"> al analizar esta definición se logra deducir que el concepto de marca dentro del imaginario </w:t>
      </w:r>
      <w:r w:rsidRPr="00A97C9B">
        <w:rPr>
          <w:rFonts w:ascii="Arial" w:hAnsi="Arial" w:cs="Arial"/>
          <w:color w:val="2E74B5" w:themeColor="accent1" w:themeShade="BF"/>
          <w:sz w:val="24"/>
          <w:szCs w:val="24"/>
        </w:rPr>
        <w:lastRenderedPageBreak/>
        <w:t xml:space="preserve">colectivo de los empresarios de la ciudad de Villavicencio es muy diferente, pues este se asemeja más al logo de una organización </w:t>
      </w:r>
      <w:r w:rsidR="003B549A">
        <w:rPr>
          <w:rFonts w:ascii="Arial" w:hAnsi="Arial" w:cs="Arial"/>
          <w:color w:val="2E74B5" w:themeColor="accent1" w:themeShade="BF"/>
          <w:sz w:val="24"/>
          <w:szCs w:val="24"/>
        </w:rPr>
        <w:t>que a lo que representa e identifica.</w:t>
      </w:r>
      <w:r w:rsidRPr="00A97C9B">
        <w:rPr>
          <w:rFonts w:ascii="Arial" w:hAnsi="Arial" w:cs="Arial"/>
          <w:color w:val="2E74B5" w:themeColor="accent1" w:themeShade="BF"/>
          <w:sz w:val="24"/>
          <w:szCs w:val="24"/>
        </w:rPr>
        <w:t xml:space="preserve"> </w:t>
      </w:r>
      <w:r>
        <w:rPr>
          <w:rFonts w:ascii="Arial" w:hAnsi="Arial" w:cs="Arial"/>
          <w:color w:val="2E74B5" w:themeColor="accent1" w:themeShade="BF"/>
          <w:sz w:val="24"/>
          <w:szCs w:val="24"/>
        </w:rPr>
        <w:t>Pero</w:t>
      </w:r>
      <w:r w:rsidR="008136AE">
        <w:rPr>
          <w:rFonts w:ascii="Arial" w:hAnsi="Arial" w:cs="Arial"/>
          <w:color w:val="2E74B5" w:themeColor="accent1" w:themeShade="BF"/>
          <w:sz w:val="24"/>
          <w:szCs w:val="24"/>
        </w:rPr>
        <w:t xml:space="preserve"> no</w:t>
      </w:r>
      <w:r>
        <w:rPr>
          <w:rFonts w:ascii="Arial" w:hAnsi="Arial" w:cs="Arial"/>
          <w:color w:val="2E74B5" w:themeColor="accent1" w:themeShade="BF"/>
          <w:sz w:val="24"/>
          <w:szCs w:val="24"/>
        </w:rPr>
        <w:t xml:space="preserve"> </w:t>
      </w:r>
      <w:r w:rsidR="008136AE">
        <w:rPr>
          <w:rFonts w:ascii="Arial" w:hAnsi="Arial" w:cs="Arial"/>
          <w:color w:val="2E74B5" w:themeColor="accent1" w:themeShade="BF"/>
          <w:sz w:val="24"/>
          <w:szCs w:val="24"/>
        </w:rPr>
        <w:t>se logró encontrar</w:t>
      </w:r>
      <w:r>
        <w:rPr>
          <w:rFonts w:ascii="Arial" w:hAnsi="Arial" w:cs="Arial"/>
          <w:color w:val="2E74B5" w:themeColor="accent1" w:themeShade="BF"/>
          <w:sz w:val="24"/>
          <w:szCs w:val="24"/>
        </w:rPr>
        <w:t xml:space="preserve"> documentación que exponga los elementos que se disponen a analizar en la ciudad de Villavicencio. Aunque si hay textos que hablen sobre el c</w:t>
      </w:r>
      <w:r w:rsidR="008136AE">
        <w:rPr>
          <w:rFonts w:ascii="Arial" w:hAnsi="Arial" w:cs="Arial"/>
          <w:color w:val="2E74B5" w:themeColor="accent1" w:themeShade="BF"/>
          <w:sz w:val="24"/>
          <w:szCs w:val="24"/>
        </w:rPr>
        <w:t>ambio paradigmático de la marca y como orientarla.</w:t>
      </w:r>
    </w:p>
    <w:p w14:paraId="6F9CCFAE" w14:textId="77777777" w:rsidR="00BF2328" w:rsidRDefault="00BF2328" w:rsidP="00455007">
      <w:pPr>
        <w:spacing w:after="0" w:line="360" w:lineRule="auto"/>
        <w:rPr>
          <w:rFonts w:ascii="Times New Roman" w:eastAsia="Times New Roman" w:hAnsi="Times New Roman" w:cs="Times New Roman"/>
          <w:color w:val="000000"/>
          <w:sz w:val="27"/>
          <w:szCs w:val="27"/>
          <w:lang w:eastAsia="es-CO"/>
        </w:rPr>
      </w:pPr>
    </w:p>
    <w:p w14:paraId="220490F7" w14:textId="35B64933" w:rsidR="00C3633A" w:rsidRPr="00C209C9" w:rsidRDefault="00C209C9" w:rsidP="00455007">
      <w:pPr>
        <w:spacing w:after="0" w:line="360" w:lineRule="auto"/>
        <w:jc w:val="both"/>
        <w:rPr>
          <w:rFonts w:ascii="Arial" w:hAnsi="Arial" w:cs="Arial"/>
          <w:b/>
          <w:color w:val="2E74B5" w:themeColor="accent1" w:themeShade="BF"/>
          <w:sz w:val="24"/>
          <w:szCs w:val="24"/>
        </w:rPr>
      </w:pPr>
      <w:r w:rsidRPr="00C209C9">
        <w:rPr>
          <w:rFonts w:ascii="Arial" w:hAnsi="Arial" w:cs="Arial"/>
          <w:b/>
          <w:color w:val="2E74B5" w:themeColor="accent1" w:themeShade="BF"/>
          <w:sz w:val="24"/>
          <w:szCs w:val="24"/>
        </w:rPr>
        <w:t>Dimisiones de la orientación de marca</w:t>
      </w:r>
    </w:p>
    <w:p w14:paraId="3FEBBD4A" w14:textId="77777777" w:rsidR="00EC6D3C" w:rsidRPr="00727C0A" w:rsidRDefault="00EC6D3C" w:rsidP="00455007">
      <w:pPr>
        <w:pStyle w:val="Prrafodelista"/>
        <w:spacing w:after="0" w:line="360" w:lineRule="auto"/>
        <w:jc w:val="both"/>
        <w:rPr>
          <w:rFonts w:ascii="Arial" w:hAnsi="Arial" w:cs="Arial"/>
          <w:noProof/>
          <w:sz w:val="24"/>
          <w:szCs w:val="24"/>
        </w:rPr>
      </w:pPr>
    </w:p>
    <w:p w14:paraId="366B7698" w14:textId="3FDC777E" w:rsidR="009F2D01" w:rsidRDefault="009F2D01" w:rsidP="00455007">
      <w:pPr>
        <w:spacing w:after="0" w:line="360" w:lineRule="auto"/>
        <w:jc w:val="both"/>
        <w:rPr>
          <w:rFonts w:ascii="Arial" w:hAnsi="Arial" w:cs="Arial"/>
          <w:color w:val="2E74B5" w:themeColor="accent1" w:themeShade="BF"/>
          <w:sz w:val="24"/>
          <w:szCs w:val="24"/>
        </w:rPr>
      </w:pPr>
      <w:r w:rsidRPr="007E7530">
        <w:rPr>
          <w:rFonts w:ascii="Arial" w:hAnsi="Arial" w:cs="Arial"/>
          <w:color w:val="2E74B5" w:themeColor="accent1" w:themeShade="BF"/>
          <w:sz w:val="24"/>
          <w:szCs w:val="24"/>
        </w:rPr>
        <w:t>Schmidt &amp; Baumgart (2014) afirman que</w:t>
      </w:r>
      <w:r w:rsidR="007E7530">
        <w:rPr>
          <w:rFonts w:ascii="Arial" w:hAnsi="Arial" w:cs="Arial"/>
          <w:color w:val="2E74B5" w:themeColor="accent1" w:themeShade="BF"/>
          <w:sz w:val="24"/>
          <w:szCs w:val="24"/>
        </w:rPr>
        <w:t xml:space="preserve"> las </w:t>
      </w:r>
      <w:r w:rsidR="00E74585">
        <w:rPr>
          <w:rFonts w:ascii="Arial" w:hAnsi="Arial" w:cs="Arial"/>
          <w:color w:val="2E74B5" w:themeColor="accent1" w:themeShade="BF"/>
          <w:sz w:val="24"/>
          <w:szCs w:val="24"/>
        </w:rPr>
        <w:t>dimensiones</w:t>
      </w:r>
      <w:r w:rsidR="007E7530">
        <w:rPr>
          <w:rFonts w:ascii="Arial" w:hAnsi="Arial" w:cs="Arial"/>
          <w:color w:val="2E74B5" w:themeColor="accent1" w:themeShade="BF"/>
          <w:sz w:val="24"/>
          <w:szCs w:val="24"/>
        </w:rPr>
        <w:t xml:space="preserve"> </w:t>
      </w:r>
      <w:r w:rsidRPr="007E7530">
        <w:rPr>
          <w:rFonts w:ascii="Arial" w:hAnsi="Arial" w:cs="Arial"/>
          <w:color w:val="2E74B5" w:themeColor="accent1" w:themeShade="BF"/>
          <w:sz w:val="24"/>
          <w:szCs w:val="24"/>
        </w:rPr>
        <w:t xml:space="preserve"> </w:t>
      </w:r>
      <w:r w:rsidR="007E7530">
        <w:rPr>
          <w:rFonts w:ascii="Arial" w:hAnsi="Arial" w:cs="Arial"/>
          <w:color w:val="2E74B5" w:themeColor="accent1" w:themeShade="BF"/>
          <w:sz w:val="24"/>
          <w:szCs w:val="24"/>
        </w:rPr>
        <w:t xml:space="preserve">de </w:t>
      </w:r>
      <w:r w:rsidRPr="007E7530">
        <w:rPr>
          <w:rFonts w:ascii="Arial" w:hAnsi="Arial" w:cs="Arial"/>
          <w:color w:val="2E74B5" w:themeColor="accent1" w:themeShade="BF"/>
          <w:sz w:val="24"/>
          <w:szCs w:val="24"/>
        </w:rPr>
        <w:t xml:space="preserve">la </w:t>
      </w:r>
      <w:r w:rsidR="007E7530" w:rsidRPr="007E7530">
        <w:rPr>
          <w:rFonts w:ascii="Arial" w:hAnsi="Arial" w:cs="Arial"/>
          <w:color w:val="2E74B5" w:themeColor="accent1" w:themeShade="BF"/>
          <w:sz w:val="24"/>
          <w:szCs w:val="24"/>
        </w:rPr>
        <w:t>orientación</w:t>
      </w:r>
      <w:r w:rsidRPr="007E7530">
        <w:rPr>
          <w:rFonts w:ascii="Arial" w:hAnsi="Arial" w:cs="Arial"/>
          <w:color w:val="2E74B5" w:themeColor="accent1" w:themeShade="BF"/>
          <w:sz w:val="24"/>
          <w:szCs w:val="24"/>
        </w:rPr>
        <w:t xml:space="preserve"> de marca se focaliza en la identidad de marca (</w:t>
      </w:r>
      <w:r w:rsidR="00E74585" w:rsidRPr="007E7530">
        <w:rPr>
          <w:rFonts w:ascii="Arial" w:hAnsi="Arial" w:cs="Arial"/>
          <w:color w:val="2E74B5" w:themeColor="accent1" w:themeShade="BF"/>
          <w:sz w:val="24"/>
          <w:szCs w:val="24"/>
        </w:rPr>
        <w:t>misión</w:t>
      </w:r>
      <w:r w:rsidRPr="007E7530">
        <w:rPr>
          <w:rFonts w:ascii="Arial" w:hAnsi="Arial" w:cs="Arial"/>
          <w:color w:val="2E74B5" w:themeColor="accent1" w:themeShade="BF"/>
          <w:sz w:val="24"/>
          <w:szCs w:val="24"/>
        </w:rPr>
        <w:t xml:space="preserve">, </w:t>
      </w:r>
      <w:r w:rsidR="00E74585" w:rsidRPr="007E7530">
        <w:rPr>
          <w:rFonts w:ascii="Arial" w:hAnsi="Arial" w:cs="Arial"/>
          <w:color w:val="2E74B5" w:themeColor="accent1" w:themeShade="BF"/>
          <w:sz w:val="24"/>
          <w:szCs w:val="24"/>
        </w:rPr>
        <w:t>visión</w:t>
      </w:r>
      <w:r w:rsidRPr="007E7530">
        <w:rPr>
          <w:rFonts w:ascii="Arial" w:hAnsi="Arial" w:cs="Arial"/>
          <w:color w:val="2E74B5" w:themeColor="accent1" w:themeShade="BF"/>
          <w:sz w:val="24"/>
          <w:szCs w:val="24"/>
        </w:rPr>
        <w:t xml:space="preserve"> y valores)</w:t>
      </w:r>
      <w:r w:rsidR="007E7530" w:rsidRPr="007E7530">
        <w:rPr>
          <w:rFonts w:ascii="Arial" w:hAnsi="Arial" w:cs="Arial"/>
          <w:color w:val="2E74B5" w:themeColor="accent1" w:themeShade="BF"/>
          <w:sz w:val="24"/>
          <w:szCs w:val="24"/>
        </w:rPr>
        <w:t>, la  cultura, el c</w:t>
      </w:r>
      <w:r w:rsidRPr="007E7530">
        <w:rPr>
          <w:rFonts w:ascii="Arial" w:hAnsi="Arial" w:cs="Arial"/>
          <w:color w:val="2E74B5" w:themeColor="accent1" w:themeShade="BF"/>
          <w:sz w:val="24"/>
          <w:szCs w:val="24"/>
        </w:rPr>
        <w:t>omportamiento y la estrategia de la empresa</w:t>
      </w:r>
      <w:sdt>
        <w:sdtPr>
          <w:rPr>
            <w:rFonts w:ascii="Arial" w:hAnsi="Arial" w:cs="Arial"/>
            <w:color w:val="2E74B5" w:themeColor="accent1" w:themeShade="BF"/>
            <w:sz w:val="24"/>
            <w:szCs w:val="24"/>
          </w:rPr>
          <w:id w:val="-313485978"/>
          <w:citation/>
        </w:sdtPr>
        <w:sdtEndPr/>
        <w:sdtContent>
          <w:r w:rsidRPr="007E7530">
            <w:rPr>
              <w:rFonts w:ascii="Arial" w:hAnsi="Arial" w:cs="Arial"/>
              <w:color w:val="2E74B5" w:themeColor="accent1" w:themeShade="BF"/>
              <w:sz w:val="24"/>
              <w:szCs w:val="24"/>
            </w:rPr>
            <w:fldChar w:fldCharType="begin"/>
          </w:r>
          <w:r w:rsidRPr="007E7530">
            <w:rPr>
              <w:rFonts w:ascii="Arial" w:hAnsi="Arial" w:cs="Arial"/>
              <w:color w:val="2E74B5" w:themeColor="accent1" w:themeShade="BF"/>
              <w:sz w:val="24"/>
              <w:szCs w:val="24"/>
            </w:rPr>
            <w:instrText xml:space="preserve"> CITATION Sch14 \l 9226 </w:instrText>
          </w:r>
          <w:r w:rsidRPr="007E7530">
            <w:rPr>
              <w:rFonts w:ascii="Arial" w:hAnsi="Arial" w:cs="Arial"/>
              <w:color w:val="2E74B5" w:themeColor="accent1" w:themeShade="BF"/>
              <w:sz w:val="24"/>
              <w:szCs w:val="24"/>
            </w:rPr>
            <w:fldChar w:fldCharType="separate"/>
          </w:r>
          <w:r w:rsidR="002C2426">
            <w:rPr>
              <w:rFonts w:ascii="Arial" w:hAnsi="Arial" w:cs="Arial"/>
              <w:noProof/>
              <w:color w:val="2E74B5" w:themeColor="accent1" w:themeShade="BF"/>
              <w:sz w:val="24"/>
              <w:szCs w:val="24"/>
            </w:rPr>
            <w:t xml:space="preserve"> </w:t>
          </w:r>
          <w:r w:rsidR="002C2426" w:rsidRPr="002C2426">
            <w:rPr>
              <w:rFonts w:ascii="Arial" w:hAnsi="Arial" w:cs="Arial"/>
              <w:noProof/>
              <w:color w:val="2E74B5" w:themeColor="accent1" w:themeShade="BF"/>
              <w:sz w:val="24"/>
              <w:szCs w:val="24"/>
            </w:rPr>
            <w:t>(Schmidt &amp; Baumgart, 2014)</w:t>
          </w:r>
          <w:r w:rsidRPr="007E7530">
            <w:rPr>
              <w:rFonts w:ascii="Arial" w:hAnsi="Arial" w:cs="Arial"/>
              <w:color w:val="2E74B5" w:themeColor="accent1" w:themeShade="BF"/>
              <w:sz w:val="24"/>
              <w:szCs w:val="24"/>
            </w:rPr>
            <w:fldChar w:fldCharType="end"/>
          </w:r>
        </w:sdtContent>
      </w:sdt>
      <w:r w:rsidRPr="007E7530">
        <w:rPr>
          <w:rFonts w:ascii="Arial" w:hAnsi="Arial" w:cs="Arial"/>
          <w:color w:val="2E74B5" w:themeColor="accent1" w:themeShade="BF"/>
          <w:sz w:val="24"/>
          <w:szCs w:val="24"/>
        </w:rPr>
        <w:t xml:space="preserve">, igualmente, </w:t>
      </w:r>
      <w:r w:rsidR="007E7530" w:rsidRPr="007E7530">
        <w:rPr>
          <w:rFonts w:ascii="Arial" w:hAnsi="Arial" w:cs="Arial"/>
          <w:color w:val="2E74B5" w:themeColor="accent1" w:themeShade="BF"/>
          <w:sz w:val="24"/>
          <w:szCs w:val="24"/>
        </w:rPr>
        <w:t xml:space="preserve">En el estudio de Calderon &amp; Gonzalez </w:t>
      </w:r>
      <w:sdt>
        <w:sdtPr>
          <w:rPr>
            <w:rFonts w:ascii="Arial" w:hAnsi="Arial" w:cs="Arial"/>
            <w:color w:val="2E74B5" w:themeColor="accent1" w:themeShade="BF"/>
            <w:sz w:val="24"/>
            <w:szCs w:val="24"/>
          </w:rPr>
          <w:id w:val="-1584591241"/>
          <w:citation/>
        </w:sdtPr>
        <w:sdtEndPr/>
        <w:sdtContent>
          <w:r w:rsidR="007E7530" w:rsidRPr="007E7530">
            <w:rPr>
              <w:rFonts w:ascii="Arial" w:hAnsi="Arial" w:cs="Arial"/>
              <w:color w:val="2E74B5" w:themeColor="accent1" w:themeShade="BF"/>
              <w:sz w:val="24"/>
              <w:szCs w:val="24"/>
            </w:rPr>
            <w:fldChar w:fldCharType="begin"/>
          </w:r>
          <w:r w:rsidR="007E7530" w:rsidRPr="007E7530">
            <w:rPr>
              <w:rFonts w:ascii="Arial" w:hAnsi="Arial" w:cs="Arial"/>
              <w:color w:val="2E74B5" w:themeColor="accent1" w:themeShade="BF"/>
              <w:sz w:val="24"/>
              <w:szCs w:val="24"/>
            </w:rPr>
            <w:instrText xml:space="preserve">CITATION Cal08 \n  \t  \l 9226 </w:instrText>
          </w:r>
          <w:r w:rsidR="007E7530" w:rsidRPr="007E7530">
            <w:rPr>
              <w:rFonts w:ascii="Arial" w:hAnsi="Arial" w:cs="Arial"/>
              <w:color w:val="2E74B5" w:themeColor="accent1" w:themeShade="BF"/>
              <w:sz w:val="24"/>
              <w:szCs w:val="24"/>
            </w:rPr>
            <w:fldChar w:fldCharType="separate"/>
          </w:r>
          <w:r w:rsidR="002C2426" w:rsidRPr="002C2426">
            <w:rPr>
              <w:rFonts w:ascii="Arial" w:hAnsi="Arial" w:cs="Arial"/>
              <w:noProof/>
              <w:color w:val="2E74B5" w:themeColor="accent1" w:themeShade="BF"/>
              <w:sz w:val="24"/>
              <w:szCs w:val="24"/>
            </w:rPr>
            <w:t>(2008)</w:t>
          </w:r>
          <w:r w:rsidR="007E7530" w:rsidRPr="007E7530">
            <w:rPr>
              <w:rFonts w:ascii="Arial" w:hAnsi="Arial" w:cs="Arial"/>
              <w:color w:val="2E74B5" w:themeColor="accent1" w:themeShade="BF"/>
              <w:sz w:val="24"/>
              <w:szCs w:val="24"/>
            </w:rPr>
            <w:fldChar w:fldCharType="end"/>
          </w:r>
        </w:sdtContent>
      </w:sdt>
      <w:r w:rsidR="007E7530" w:rsidRPr="007E7530">
        <w:rPr>
          <w:rFonts w:ascii="Arial" w:hAnsi="Arial" w:cs="Arial"/>
          <w:color w:val="2E74B5" w:themeColor="accent1" w:themeShade="BF"/>
          <w:sz w:val="24"/>
          <w:szCs w:val="24"/>
        </w:rPr>
        <w:t xml:space="preserve"> considero las siguientes dimensiones: Conocimiento de la identidad de marca, equidad de marca, reconocimiento, valor percibido, posicionamiento, congruencia de marketing hacia la equidad de marca</w:t>
      </w:r>
      <w:r w:rsidR="007E7530">
        <w:rPr>
          <w:rFonts w:ascii="Arial" w:hAnsi="Arial" w:cs="Arial"/>
          <w:color w:val="2E74B5" w:themeColor="accent1" w:themeShade="BF"/>
          <w:sz w:val="24"/>
          <w:szCs w:val="24"/>
        </w:rPr>
        <w:t xml:space="preserve">, de la misma manera, </w:t>
      </w:r>
      <w:r w:rsidR="007E7530" w:rsidRPr="007E7530">
        <w:rPr>
          <w:rFonts w:ascii="Arial" w:hAnsi="Arial" w:cs="Arial"/>
          <w:color w:val="2E74B5" w:themeColor="accent1" w:themeShade="BF"/>
          <w:sz w:val="24"/>
          <w:szCs w:val="24"/>
        </w:rPr>
        <w:t xml:space="preserve">Baumgarth </w:t>
      </w:r>
      <w:sdt>
        <w:sdtPr>
          <w:rPr>
            <w:rFonts w:ascii="Arial" w:hAnsi="Arial" w:cs="Arial"/>
            <w:color w:val="2E74B5" w:themeColor="accent1" w:themeShade="BF"/>
            <w:sz w:val="24"/>
            <w:szCs w:val="24"/>
          </w:rPr>
          <w:id w:val="1143552060"/>
          <w:citation/>
        </w:sdtPr>
        <w:sdtEndPr/>
        <w:sdtContent>
          <w:r w:rsidR="007E7530" w:rsidRPr="007E7530">
            <w:rPr>
              <w:rFonts w:ascii="Arial" w:hAnsi="Arial" w:cs="Arial"/>
              <w:color w:val="2E74B5" w:themeColor="accent1" w:themeShade="BF"/>
              <w:sz w:val="24"/>
              <w:szCs w:val="24"/>
            </w:rPr>
            <w:fldChar w:fldCharType="begin"/>
          </w:r>
          <w:r w:rsidR="007E7530" w:rsidRPr="007E7530">
            <w:rPr>
              <w:rFonts w:ascii="Arial" w:hAnsi="Arial" w:cs="Arial"/>
              <w:color w:val="2E74B5" w:themeColor="accent1" w:themeShade="BF"/>
              <w:sz w:val="24"/>
              <w:szCs w:val="24"/>
            </w:rPr>
            <w:instrText xml:space="preserve">CITATION Bau09 \n  \t  \l 9226 </w:instrText>
          </w:r>
          <w:r w:rsidR="007E7530" w:rsidRPr="007E7530">
            <w:rPr>
              <w:rFonts w:ascii="Arial" w:hAnsi="Arial" w:cs="Arial"/>
              <w:color w:val="2E74B5" w:themeColor="accent1" w:themeShade="BF"/>
              <w:sz w:val="24"/>
              <w:szCs w:val="24"/>
            </w:rPr>
            <w:fldChar w:fldCharType="separate"/>
          </w:r>
          <w:r w:rsidR="002C2426" w:rsidRPr="002C2426">
            <w:rPr>
              <w:rFonts w:ascii="Arial" w:hAnsi="Arial" w:cs="Arial"/>
              <w:noProof/>
              <w:color w:val="2E74B5" w:themeColor="accent1" w:themeShade="BF"/>
              <w:sz w:val="24"/>
              <w:szCs w:val="24"/>
            </w:rPr>
            <w:t>(2009)</w:t>
          </w:r>
          <w:r w:rsidR="007E7530" w:rsidRPr="007E7530">
            <w:rPr>
              <w:rFonts w:ascii="Arial" w:hAnsi="Arial" w:cs="Arial"/>
              <w:color w:val="2E74B5" w:themeColor="accent1" w:themeShade="BF"/>
              <w:sz w:val="24"/>
              <w:szCs w:val="24"/>
            </w:rPr>
            <w:fldChar w:fldCharType="end"/>
          </w:r>
        </w:sdtContent>
      </w:sdt>
      <w:r w:rsidR="007E7530" w:rsidRPr="007E7530">
        <w:rPr>
          <w:rFonts w:ascii="Arial" w:hAnsi="Arial" w:cs="Arial"/>
          <w:color w:val="2E74B5" w:themeColor="accent1" w:themeShade="BF"/>
          <w:sz w:val="24"/>
          <w:szCs w:val="24"/>
        </w:rPr>
        <w:t>afirma que construcción de la orientación de marca es un modelo de cultura corporativa donde se identifican los valores, norma</w:t>
      </w:r>
      <w:r w:rsidR="007E7530">
        <w:rPr>
          <w:rFonts w:ascii="Arial" w:hAnsi="Arial" w:cs="Arial"/>
          <w:color w:val="2E74B5" w:themeColor="accent1" w:themeShade="BF"/>
          <w:sz w:val="24"/>
          <w:szCs w:val="24"/>
        </w:rPr>
        <w:t xml:space="preserve">s, artefactos y comportamientos, </w:t>
      </w:r>
      <w:r w:rsidR="007E7530" w:rsidRPr="007E7530">
        <w:rPr>
          <w:rFonts w:ascii="Arial" w:hAnsi="Arial" w:cs="Arial"/>
          <w:color w:val="2E74B5" w:themeColor="accent1" w:themeShade="BF"/>
          <w:sz w:val="24"/>
          <w:szCs w:val="24"/>
        </w:rPr>
        <w:t xml:space="preserve"> </w:t>
      </w:r>
      <w:r w:rsidR="00631250">
        <w:rPr>
          <w:rFonts w:ascii="Arial" w:hAnsi="Arial" w:cs="Arial"/>
          <w:color w:val="2E74B5" w:themeColor="accent1" w:themeShade="BF"/>
          <w:sz w:val="24"/>
          <w:szCs w:val="24"/>
        </w:rPr>
        <w:t xml:space="preserve">No obstante refiere </w:t>
      </w:r>
      <w:r w:rsidR="007E7530">
        <w:rPr>
          <w:rFonts w:ascii="Arial" w:hAnsi="Arial" w:cs="Arial"/>
          <w:color w:val="2E74B5" w:themeColor="accent1" w:themeShade="BF"/>
          <w:sz w:val="24"/>
          <w:szCs w:val="24"/>
        </w:rPr>
        <w:t xml:space="preserve">que no </w:t>
      </w:r>
      <w:r w:rsidR="00631250">
        <w:rPr>
          <w:rFonts w:ascii="Arial" w:hAnsi="Arial" w:cs="Arial"/>
          <w:color w:val="2E74B5" w:themeColor="accent1" w:themeShade="BF"/>
          <w:sz w:val="24"/>
          <w:szCs w:val="24"/>
        </w:rPr>
        <w:t xml:space="preserve">existe </w:t>
      </w:r>
      <w:r w:rsidR="007E7530">
        <w:rPr>
          <w:rFonts w:ascii="Arial" w:hAnsi="Arial" w:cs="Arial"/>
          <w:color w:val="2E74B5" w:themeColor="accent1" w:themeShade="BF"/>
          <w:sz w:val="24"/>
          <w:szCs w:val="24"/>
        </w:rPr>
        <w:t>consenso en la dimensiones de la orientación de la marca.</w:t>
      </w:r>
    </w:p>
    <w:p w14:paraId="105DB76B" w14:textId="77777777" w:rsidR="00333F5A" w:rsidRPr="006B5A92" w:rsidRDefault="00333F5A" w:rsidP="006B5A92">
      <w:pPr>
        <w:spacing w:after="0" w:line="360" w:lineRule="auto"/>
        <w:jc w:val="both"/>
        <w:rPr>
          <w:rFonts w:ascii="Arial" w:hAnsi="Arial" w:cs="Arial"/>
          <w:color w:val="2E74B5" w:themeColor="accent1" w:themeShade="BF"/>
        </w:rPr>
      </w:pPr>
    </w:p>
    <w:p w14:paraId="148341A2" w14:textId="5D49D06B" w:rsidR="00416DB7" w:rsidRDefault="006B5A92" w:rsidP="006B5A92">
      <w:pPr>
        <w:pStyle w:val="NormalWeb"/>
        <w:spacing w:before="0" w:beforeAutospacing="0" w:after="0" w:afterAutospacing="0" w:line="360" w:lineRule="auto"/>
        <w:jc w:val="both"/>
        <w:rPr>
          <w:rFonts w:ascii="Arial" w:hAnsi="Arial" w:cs="Arial"/>
          <w:color w:val="2E74B5" w:themeColor="accent1" w:themeShade="BF"/>
          <w:shd w:val="clear" w:color="auto" w:fill="FFFFFF"/>
        </w:rPr>
      </w:pPr>
      <w:r>
        <w:rPr>
          <w:rFonts w:ascii="Arial" w:hAnsi="Arial" w:cs="Arial"/>
          <w:color w:val="2E74B5" w:themeColor="accent1" w:themeShade="BF"/>
          <w:shd w:val="clear" w:color="auto" w:fill="FFFFFF"/>
        </w:rPr>
        <w:t>Lay ley 590 la cual fomenta el crecimiento de la</w:t>
      </w:r>
      <w:r w:rsidR="00C61F5A" w:rsidRPr="006B5A92">
        <w:rPr>
          <w:rFonts w:ascii="Arial" w:hAnsi="Arial" w:cs="Arial"/>
          <w:color w:val="2E74B5" w:themeColor="accent1" w:themeShade="BF"/>
          <w:shd w:val="clear" w:color="auto" w:fill="FFFFFF"/>
        </w:rPr>
        <w:t xml:space="preserve"> pequeña y mediana empresa</w:t>
      </w:r>
      <w:r>
        <w:rPr>
          <w:rFonts w:ascii="Arial" w:hAnsi="Arial" w:cs="Arial"/>
          <w:color w:val="2E74B5" w:themeColor="accent1" w:themeShade="BF"/>
          <w:shd w:val="clear" w:color="auto" w:fill="FFFFFF"/>
        </w:rPr>
        <w:t xml:space="preserve"> (PYME) indica que </w:t>
      </w:r>
      <w:r w:rsidR="00C61F5A" w:rsidRPr="006B5A92">
        <w:rPr>
          <w:rFonts w:ascii="Arial" w:hAnsi="Arial" w:cs="Arial"/>
          <w:color w:val="2E74B5" w:themeColor="accent1" w:themeShade="BF"/>
          <w:shd w:val="clear" w:color="auto" w:fill="FFFFFF"/>
        </w:rPr>
        <w:t xml:space="preserve">pequeña empresa </w:t>
      </w:r>
      <w:r>
        <w:rPr>
          <w:rFonts w:ascii="Arial" w:hAnsi="Arial" w:cs="Arial"/>
          <w:color w:val="2E74B5" w:themeColor="accent1" w:themeShade="BF"/>
          <w:shd w:val="clear" w:color="auto" w:fill="FFFFFF"/>
        </w:rPr>
        <w:t>es la cual tenga</w:t>
      </w:r>
      <w:r w:rsidR="00C61F5A" w:rsidRPr="006B5A92">
        <w:rPr>
          <w:rFonts w:ascii="Arial" w:hAnsi="Arial" w:cs="Arial"/>
          <w:color w:val="2E74B5" w:themeColor="accent1" w:themeShade="BF"/>
          <w:shd w:val="clear" w:color="auto" w:fill="FFFFFF"/>
        </w:rPr>
        <w:t xml:space="preserve"> un </w:t>
      </w:r>
      <w:r>
        <w:rPr>
          <w:rFonts w:ascii="Arial" w:hAnsi="Arial" w:cs="Arial"/>
          <w:color w:val="2E74B5" w:themeColor="accent1" w:themeShade="BF"/>
        </w:rPr>
        <w:t>p</w:t>
      </w:r>
      <w:r w:rsidR="00C61F5A" w:rsidRPr="006B5A92">
        <w:rPr>
          <w:rFonts w:ascii="Arial" w:hAnsi="Arial" w:cs="Arial"/>
          <w:color w:val="2E74B5" w:themeColor="accent1" w:themeShade="BF"/>
        </w:rPr>
        <w:t>ersonal entre 11 y 50 trabajadores. Activos totales    mayores a 501 y menores a 5.001 salarios mínimos mensuales legales vigentes.  </w:t>
      </w:r>
      <w:r w:rsidR="00C61F5A" w:rsidRPr="006B5A92">
        <w:rPr>
          <w:rFonts w:ascii="Arial" w:hAnsi="Arial" w:cs="Arial"/>
          <w:color w:val="2E74B5" w:themeColor="accent1" w:themeShade="BF"/>
        </w:rPr>
        <w:t xml:space="preserve">Y mediana a las cuales tengan </w:t>
      </w:r>
      <w:r w:rsidR="00C61F5A" w:rsidRPr="006B5A92">
        <w:rPr>
          <w:rFonts w:ascii="Arial" w:eastAsia="Times New Roman" w:hAnsi="Arial" w:cs="Arial"/>
          <w:color w:val="2E74B5" w:themeColor="accent1" w:themeShade="BF"/>
          <w:lang w:val="es-ES"/>
        </w:rPr>
        <w:t>Personal entre 51 y 200 trabajadores. Activos totales entre 5.001 y 15.000 salarios mínimos mensuales legales vigentes.</w:t>
      </w:r>
      <w:r w:rsidRPr="006B5A92">
        <w:rPr>
          <w:rFonts w:ascii="Arial" w:eastAsia="Times New Roman" w:hAnsi="Arial" w:cs="Arial"/>
          <w:color w:val="2E74B5" w:themeColor="accent1" w:themeShade="BF"/>
          <w:lang w:val="es-ES"/>
        </w:rPr>
        <w:t xml:space="preserve"> Este tipo de sociedades tienen una gran importancia en Villavicencio pues </w:t>
      </w:r>
      <w:r w:rsidR="00927614">
        <w:rPr>
          <w:rFonts w:ascii="Arial" w:hAnsi="Arial" w:cs="Arial"/>
          <w:color w:val="2E74B5" w:themeColor="accent1" w:themeShade="BF"/>
          <w:shd w:val="clear" w:color="auto" w:fill="FFFFFF"/>
        </w:rPr>
        <w:t>a</w:t>
      </w:r>
      <w:r w:rsidR="00416DB7" w:rsidRPr="006B5A92">
        <w:rPr>
          <w:rFonts w:ascii="Arial" w:hAnsi="Arial" w:cs="Arial"/>
          <w:color w:val="2E74B5" w:themeColor="accent1" w:themeShade="BF"/>
          <w:shd w:val="clear" w:color="auto" w:fill="FFFFFF"/>
        </w:rPr>
        <w:t>l</w:t>
      </w:r>
      <w:r w:rsidR="00416DB7" w:rsidRPr="006B5A92">
        <w:rPr>
          <w:rFonts w:ascii="Arial" w:hAnsi="Arial" w:cs="Arial"/>
          <w:color w:val="2E74B5" w:themeColor="accent1" w:themeShade="BF"/>
          <w:shd w:val="clear" w:color="auto" w:fill="FFFFFF"/>
        </w:rPr>
        <w:t xml:space="preserve"> menos el 90 p</w:t>
      </w:r>
      <w:r w:rsidR="00416DB7" w:rsidRPr="006B5A92">
        <w:rPr>
          <w:rFonts w:ascii="Arial" w:hAnsi="Arial" w:cs="Arial"/>
          <w:color w:val="2E74B5" w:themeColor="accent1" w:themeShade="BF"/>
          <w:shd w:val="clear" w:color="auto" w:fill="FFFFFF"/>
        </w:rPr>
        <w:t xml:space="preserve">or ciento de los almacenes son </w:t>
      </w:r>
      <w:r w:rsidR="00C61F5A" w:rsidRPr="006B5A92">
        <w:rPr>
          <w:rFonts w:ascii="Arial" w:hAnsi="Arial" w:cs="Arial"/>
          <w:color w:val="2E74B5" w:themeColor="accent1" w:themeShade="BF"/>
          <w:shd w:val="clear" w:color="auto" w:fill="FFFFFF"/>
        </w:rPr>
        <w:t>PYMES</w:t>
      </w:r>
      <w:r w:rsidR="00416DB7" w:rsidRPr="006B5A92">
        <w:rPr>
          <w:rFonts w:ascii="Arial" w:hAnsi="Arial" w:cs="Arial"/>
          <w:color w:val="2E74B5" w:themeColor="accent1" w:themeShade="BF"/>
          <w:shd w:val="clear" w:color="auto" w:fill="FFFFFF"/>
        </w:rPr>
        <w:t>, negocios familiares o pequeñas empresas</w:t>
      </w:r>
      <w:r w:rsidR="00416DB7" w:rsidRPr="006B5A92">
        <w:rPr>
          <w:rFonts w:ascii="Arial" w:hAnsi="Arial" w:cs="Arial"/>
          <w:color w:val="2E74B5" w:themeColor="accent1" w:themeShade="BF"/>
          <w:shd w:val="clear" w:color="auto" w:fill="FFFFFF"/>
        </w:rPr>
        <w:t xml:space="preserve"> </w:t>
      </w:r>
      <w:sdt>
        <w:sdtPr>
          <w:rPr>
            <w:rFonts w:ascii="Arial" w:hAnsi="Arial" w:cs="Arial"/>
            <w:color w:val="2E74B5" w:themeColor="accent1" w:themeShade="BF"/>
            <w:shd w:val="clear" w:color="auto" w:fill="FFFFFF"/>
          </w:rPr>
          <w:id w:val="-120469140"/>
          <w:citation/>
        </w:sdtPr>
        <w:sdtContent>
          <w:r w:rsidR="00416DB7" w:rsidRPr="006B5A92">
            <w:rPr>
              <w:rFonts w:ascii="Arial" w:hAnsi="Arial" w:cs="Arial"/>
              <w:color w:val="2E74B5" w:themeColor="accent1" w:themeShade="BF"/>
              <w:shd w:val="clear" w:color="auto" w:fill="FFFFFF"/>
            </w:rPr>
            <w:fldChar w:fldCharType="begin"/>
          </w:r>
          <w:r w:rsidR="00416DB7" w:rsidRPr="006B5A92">
            <w:rPr>
              <w:rFonts w:ascii="Arial" w:hAnsi="Arial" w:cs="Arial"/>
              <w:color w:val="2E74B5" w:themeColor="accent1" w:themeShade="BF"/>
              <w:shd w:val="clear" w:color="auto" w:fill="FFFFFF"/>
            </w:rPr>
            <w:instrText xml:space="preserve"> CITATION LLA \l 9226 </w:instrText>
          </w:r>
          <w:r w:rsidR="00416DB7" w:rsidRPr="006B5A92">
            <w:rPr>
              <w:rFonts w:ascii="Arial" w:hAnsi="Arial" w:cs="Arial"/>
              <w:color w:val="2E74B5" w:themeColor="accent1" w:themeShade="BF"/>
              <w:shd w:val="clear" w:color="auto" w:fill="FFFFFF"/>
            </w:rPr>
            <w:fldChar w:fldCharType="separate"/>
          </w:r>
          <w:r w:rsidR="002C2426" w:rsidRPr="002C2426">
            <w:rPr>
              <w:rFonts w:ascii="Arial" w:hAnsi="Arial" w:cs="Arial"/>
              <w:noProof/>
              <w:color w:val="2E74B5" w:themeColor="accent1" w:themeShade="BF"/>
              <w:shd w:val="clear" w:color="auto" w:fill="FFFFFF"/>
            </w:rPr>
            <w:t>(LLANO 7DIAS)</w:t>
          </w:r>
          <w:r w:rsidR="00416DB7" w:rsidRPr="006B5A92">
            <w:rPr>
              <w:rFonts w:ascii="Arial" w:hAnsi="Arial" w:cs="Arial"/>
              <w:color w:val="2E74B5" w:themeColor="accent1" w:themeShade="BF"/>
              <w:shd w:val="clear" w:color="auto" w:fill="FFFFFF"/>
            </w:rPr>
            <w:fldChar w:fldCharType="end"/>
          </w:r>
        </w:sdtContent>
      </w:sdt>
      <w:r w:rsidR="00416DB7" w:rsidRPr="006B5A92">
        <w:rPr>
          <w:rFonts w:ascii="Arial" w:hAnsi="Arial" w:cs="Arial"/>
          <w:color w:val="2E74B5" w:themeColor="accent1" w:themeShade="BF"/>
          <w:shd w:val="clear" w:color="auto" w:fill="FFFFFF"/>
        </w:rPr>
        <w:t xml:space="preserve"> </w:t>
      </w:r>
    </w:p>
    <w:p w14:paraId="7B212A2A" w14:textId="77777777" w:rsidR="006B5A92" w:rsidRDefault="006B5A92" w:rsidP="006B5A92">
      <w:pPr>
        <w:pStyle w:val="NormalWeb"/>
        <w:spacing w:before="0" w:beforeAutospacing="0" w:after="0" w:afterAutospacing="0" w:line="360" w:lineRule="auto"/>
        <w:jc w:val="both"/>
        <w:rPr>
          <w:rFonts w:ascii="Arial" w:hAnsi="Arial" w:cs="Arial"/>
          <w:color w:val="2E74B5" w:themeColor="accent1" w:themeShade="BF"/>
        </w:rPr>
      </w:pPr>
    </w:p>
    <w:p w14:paraId="7842BA1B" w14:textId="13E9401C" w:rsidR="008136AE" w:rsidRPr="007E7530" w:rsidRDefault="004E4279" w:rsidP="00455007">
      <w:pPr>
        <w:spacing w:after="0" w:line="360" w:lineRule="auto"/>
        <w:jc w:val="both"/>
        <w:rPr>
          <w:rFonts w:ascii="Arial" w:hAnsi="Arial" w:cs="Arial"/>
          <w:color w:val="2E74B5" w:themeColor="accent1" w:themeShade="BF"/>
          <w:sz w:val="24"/>
          <w:szCs w:val="24"/>
        </w:rPr>
      </w:pPr>
      <w:r>
        <w:rPr>
          <w:rFonts w:ascii="Arial" w:hAnsi="Arial" w:cs="Arial"/>
          <w:color w:val="2E74B5" w:themeColor="accent1" w:themeShade="BF"/>
          <w:sz w:val="24"/>
          <w:szCs w:val="24"/>
        </w:rPr>
        <w:lastRenderedPageBreak/>
        <w:t>Enseguida se expondrán los objet</w:t>
      </w:r>
      <w:r w:rsidR="00333F5A">
        <w:rPr>
          <w:rFonts w:ascii="Arial" w:hAnsi="Arial" w:cs="Arial"/>
          <w:color w:val="2E74B5" w:themeColor="accent1" w:themeShade="BF"/>
          <w:sz w:val="24"/>
          <w:szCs w:val="24"/>
        </w:rPr>
        <w:t>ivos que tiene la investigación sobre la orientación de marca (branding)</w:t>
      </w:r>
    </w:p>
    <w:p w14:paraId="5F57DC02" w14:textId="77777777" w:rsidR="00C3633A" w:rsidRPr="00BF2328" w:rsidRDefault="00C3633A" w:rsidP="00455007">
      <w:pPr>
        <w:pStyle w:val="Prrafodelista"/>
        <w:spacing w:after="0" w:line="360" w:lineRule="auto"/>
        <w:jc w:val="both"/>
        <w:rPr>
          <w:rFonts w:ascii="Arial" w:hAnsi="Arial" w:cs="Arial"/>
          <w:b/>
          <w:sz w:val="24"/>
          <w:szCs w:val="24"/>
        </w:rPr>
      </w:pPr>
    </w:p>
    <w:p w14:paraId="737D7051" w14:textId="77777777" w:rsidR="00803D83" w:rsidRDefault="00803D83" w:rsidP="00455007">
      <w:pPr>
        <w:spacing w:line="360" w:lineRule="auto"/>
        <w:rPr>
          <w:rFonts w:ascii="Arial" w:hAnsi="Arial" w:cs="Arial"/>
          <w:b/>
          <w:sz w:val="24"/>
          <w:szCs w:val="24"/>
        </w:rPr>
      </w:pPr>
      <w:r w:rsidRPr="00774EB3">
        <w:rPr>
          <w:rFonts w:ascii="Arial" w:hAnsi="Arial" w:cs="Arial"/>
          <w:b/>
          <w:sz w:val="24"/>
          <w:szCs w:val="24"/>
        </w:rPr>
        <w:t>OBJETIVOS</w:t>
      </w:r>
    </w:p>
    <w:p w14:paraId="207E613F" w14:textId="6233E23A" w:rsidR="00175098" w:rsidRPr="0079079B" w:rsidRDefault="00D43039" w:rsidP="0079079B">
      <w:pPr>
        <w:spacing w:line="360" w:lineRule="auto"/>
        <w:jc w:val="both"/>
        <w:rPr>
          <w:rFonts w:ascii="Arial" w:hAnsi="Arial" w:cs="Arial"/>
          <w:color w:val="2E74B5" w:themeColor="accent1" w:themeShade="BF"/>
          <w:sz w:val="24"/>
          <w:szCs w:val="24"/>
        </w:rPr>
      </w:pPr>
      <w:r w:rsidRPr="0079079B">
        <w:rPr>
          <w:rFonts w:ascii="Arial" w:hAnsi="Arial" w:cs="Arial"/>
          <w:color w:val="2E74B5" w:themeColor="accent1" w:themeShade="BF"/>
          <w:sz w:val="24"/>
          <w:szCs w:val="24"/>
        </w:rPr>
        <w:t>Estudiar</w:t>
      </w:r>
      <w:r w:rsidR="003F5E06" w:rsidRPr="0079079B">
        <w:rPr>
          <w:rFonts w:ascii="Arial" w:hAnsi="Arial" w:cs="Arial"/>
          <w:color w:val="2E74B5" w:themeColor="accent1" w:themeShade="BF"/>
          <w:sz w:val="24"/>
          <w:szCs w:val="24"/>
        </w:rPr>
        <w:t xml:space="preserve"> </w:t>
      </w:r>
      <w:r w:rsidR="0090219C" w:rsidRPr="0079079B">
        <w:rPr>
          <w:rFonts w:ascii="Arial" w:hAnsi="Arial" w:cs="Arial"/>
          <w:color w:val="2E74B5" w:themeColor="accent1" w:themeShade="BF"/>
          <w:sz w:val="24"/>
          <w:szCs w:val="24"/>
        </w:rPr>
        <w:t>la</w:t>
      </w:r>
      <w:r w:rsidR="00E77EF4" w:rsidRPr="0079079B">
        <w:rPr>
          <w:rFonts w:ascii="Arial" w:hAnsi="Arial" w:cs="Arial"/>
          <w:color w:val="2E74B5" w:themeColor="accent1" w:themeShade="BF"/>
          <w:sz w:val="24"/>
          <w:szCs w:val="24"/>
        </w:rPr>
        <w:t xml:space="preserve"> </w:t>
      </w:r>
      <w:r w:rsidR="00342EA4" w:rsidRPr="0079079B">
        <w:rPr>
          <w:rFonts w:ascii="Arial" w:hAnsi="Arial" w:cs="Arial"/>
          <w:color w:val="2E74B5" w:themeColor="accent1" w:themeShade="BF"/>
          <w:sz w:val="24"/>
          <w:szCs w:val="24"/>
        </w:rPr>
        <w:t>orientación</w:t>
      </w:r>
      <w:r w:rsidR="00455007" w:rsidRPr="0079079B">
        <w:rPr>
          <w:rFonts w:ascii="Arial" w:hAnsi="Arial" w:cs="Arial"/>
          <w:color w:val="2E74B5" w:themeColor="accent1" w:themeShade="BF"/>
          <w:sz w:val="24"/>
          <w:szCs w:val="24"/>
        </w:rPr>
        <w:t xml:space="preserve"> de marca</w:t>
      </w:r>
      <w:r w:rsidR="005C3AF9">
        <w:rPr>
          <w:rFonts w:ascii="Arial" w:hAnsi="Arial" w:cs="Arial"/>
          <w:color w:val="2E74B5" w:themeColor="accent1" w:themeShade="BF"/>
          <w:sz w:val="24"/>
          <w:szCs w:val="24"/>
        </w:rPr>
        <w:t xml:space="preserve"> (branding)</w:t>
      </w:r>
      <w:r w:rsidR="00E77EF4" w:rsidRPr="0079079B">
        <w:rPr>
          <w:rFonts w:ascii="Arial" w:hAnsi="Arial" w:cs="Arial"/>
          <w:color w:val="2E74B5" w:themeColor="accent1" w:themeShade="BF"/>
          <w:sz w:val="24"/>
          <w:szCs w:val="24"/>
        </w:rPr>
        <w:t xml:space="preserve"> de las PYMES</w:t>
      </w:r>
      <w:r w:rsidR="003F5E06" w:rsidRPr="0079079B">
        <w:rPr>
          <w:rFonts w:ascii="Arial" w:hAnsi="Arial" w:cs="Arial"/>
          <w:color w:val="2E74B5" w:themeColor="accent1" w:themeShade="BF"/>
          <w:sz w:val="24"/>
          <w:szCs w:val="24"/>
        </w:rPr>
        <w:t xml:space="preserve"> </w:t>
      </w:r>
      <w:r w:rsidRPr="0079079B">
        <w:rPr>
          <w:rFonts w:ascii="Arial" w:hAnsi="Arial" w:cs="Arial"/>
          <w:color w:val="2E74B5" w:themeColor="accent1" w:themeShade="BF"/>
          <w:sz w:val="24"/>
          <w:szCs w:val="24"/>
        </w:rPr>
        <w:t>del sector comercial</w:t>
      </w:r>
      <w:r w:rsidR="00B33903" w:rsidRPr="0079079B">
        <w:rPr>
          <w:rFonts w:ascii="Arial" w:hAnsi="Arial" w:cs="Arial"/>
          <w:color w:val="2E74B5" w:themeColor="accent1" w:themeShade="BF"/>
          <w:sz w:val="24"/>
          <w:szCs w:val="24"/>
        </w:rPr>
        <w:t xml:space="preserve"> con base en una muestr</w:t>
      </w:r>
      <w:r w:rsidR="00436ECF">
        <w:rPr>
          <w:rFonts w:ascii="Arial" w:hAnsi="Arial" w:cs="Arial"/>
          <w:color w:val="2E74B5" w:themeColor="accent1" w:themeShade="BF"/>
          <w:sz w:val="24"/>
          <w:szCs w:val="24"/>
        </w:rPr>
        <w:t xml:space="preserve">a de la ciudad de Villavicencio, </w:t>
      </w:r>
      <w:r w:rsidR="005C3AF9">
        <w:rPr>
          <w:rFonts w:ascii="Arial" w:hAnsi="Arial" w:cs="Arial"/>
          <w:color w:val="2E74B5" w:themeColor="accent1" w:themeShade="BF"/>
          <w:sz w:val="24"/>
          <w:szCs w:val="24"/>
        </w:rPr>
        <w:t>con el fin de aportar conceptualmente al entendimiento de la percepción de marca local.</w:t>
      </w:r>
    </w:p>
    <w:p w14:paraId="5A49D998" w14:textId="77777777" w:rsidR="00455007" w:rsidRDefault="00455007" w:rsidP="00455007">
      <w:pPr>
        <w:pStyle w:val="Prrafodelista"/>
        <w:spacing w:line="360" w:lineRule="auto"/>
        <w:jc w:val="both"/>
        <w:rPr>
          <w:rFonts w:ascii="Arial" w:hAnsi="Arial" w:cs="Arial"/>
          <w:color w:val="2E74B5" w:themeColor="accent1" w:themeShade="BF"/>
          <w:sz w:val="24"/>
          <w:szCs w:val="24"/>
        </w:rPr>
      </w:pPr>
    </w:p>
    <w:p w14:paraId="0801951A" w14:textId="77777777" w:rsidR="00803D83" w:rsidRDefault="00803D83" w:rsidP="00455007">
      <w:pPr>
        <w:spacing w:line="360" w:lineRule="auto"/>
        <w:rPr>
          <w:rFonts w:ascii="Arial" w:hAnsi="Arial" w:cs="Arial"/>
          <w:b/>
          <w:sz w:val="24"/>
          <w:szCs w:val="24"/>
        </w:rPr>
      </w:pPr>
      <w:r w:rsidRPr="00774EB3">
        <w:rPr>
          <w:rFonts w:ascii="Arial" w:hAnsi="Arial" w:cs="Arial"/>
          <w:b/>
          <w:sz w:val="24"/>
          <w:szCs w:val="24"/>
        </w:rPr>
        <w:t>Objetivos específicos</w:t>
      </w:r>
    </w:p>
    <w:p w14:paraId="497A1ED6" w14:textId="3A0FA548" w:rsidR="00455007" w:rsidRPr="00A9520B" w:rsidRDefault="00A9520B" w:rsidP="00A9520B">
      <w:pPr>
        <w:pStyle w:val="Prrafodelista"/>
        <w:numPr>
          <w:ilvl w:val="0"/>
          <w:numId w:val="7"/>
        </w:numPr>
        <w:spacing w:line="360" w:lineRule="auto"/>
        <w:jc w:val="both"/>
        <w:rPr>
          <w:rFonts w:ascii="Arial" w:hAnsi="Arial" w:cs="Arial"/>
          <w:color w:val="2E74B5" w:themeColor="accent1" w:themeShade="BF"/>
          <w:sz w:val="24"/>
          <w:szCs w:val="24"/>
        </w:rPr>
      </w:pPr>
      <w:r w:rsidRPr="00A9520B">
        <w:rPr>
          <w:rFonts w:ascii="Arial" w:hAnsi="Arial" w:cs="Arial"/>
          <w:color w:val="2E74B5" w:themeColor="accent1" w:themeShade="BF"/>
          <w:sz w:val="24"/>
          <w:szCs w:val="24"/>
        </w:rPr>
        <w:t xml:space="preserve">Analizar la percepción de </w:t>
      </w:r>
      <w:r w:rsidR="00455007" w:rsidRPr="00A9520B">
        <w:rPr>
          <w:rFonts w:ascii="Arial" w:hAnsi="Arial" w:cs="Arial"/>
          <w:color w:val="2E74B5" w:themeColor="accent1" w:themeShade="BF"/>
          <w:sz w:val="24"/>
          <w:szCs w:val="24"/>
        </w:rPr>
        <w:t>la orientación de marca de las PYMES comerciales en la ciudad de Villavicencio.</w:t>
      </w:r>
    </w:p>
    <w:p w14:paraId="663AA2A4" w14:textId="78ADA9DE" w:rsidR="00A9520B" w:rsidRPr="00A9520B" w:rsidRDefault="00A9520B" w:rsidP="00A9520B">
      <w:pPr>
        <w:pStyle w:val="Prrafodelista"/>
        <w:numPr>
          <w:ilvl w:val="0"/>
          <w:numId w:val="7"/>
        </w:numPr>
        <w:spacing w:line="360" w:lineRule="auto"/>
        <w:jc w:val="both"/>
        <w:rPr>
          <w:rFonts w:ascii="Arial" w:hAnsi="Arial" w:cs="Arial"/>
          <w:color w:val="2E74B5" w:themeColor="accent1" w:themeShade="BF"/>
          <w:sz w:val="24"/>
          <w:szCs w:val="24"/>
        </w:rPr>
      </w:pPr>
      <w:r w:rsidRPr="00A9520B">
        <w:rPr>
          <w:rFonts w:ascii="Arial" w:hAnsi="Arial" w:cs="Arial"/>
          <w:color w:val="2E74B5" w:themeColor="accent1" w:themeShade="BF"/>
          <w:sz w:val="24"/>
          <w:szCs w:val="24"/>
        </w:rPr>
        <w:t>Relacionar las dimensiones de la orientación de marca al perfil de la PYME</w:t>
      </w:r>
      <w:r>
        <w:rPr>
          <w:rFonts w:ascii="Arial" w:hAnsi="Arial" w:cs="Arial"/>
          <w:color w:val="2E74B5" w:themeColor="accent1" w:themeShade="BF"/>
          <w:sz w:val="24"/>
          <w:szCs w:val="24"/>
        </w:rPr>
        <w:t>S</w:t>
      </w:r>
      <w:r w:rsidRPr="00A9520B">
        <w:rPr>
          <w:rFonts w:ascii="Arial" w:hAnsi="Arial" w:cs="Arial"/>
          <w:color w:val="2E74B5" w:themeColor="accent1" w:themeShade="BF"/>
          <w:sz w:val="24"/>
          <w:szCs w:val="24"/>
        </w:rPr>
        <w:t xml:space="preserve"> comerciales locales.</w:t>
      </w:r>
    </w:p>
    <w:p w14:paraId="0ED2917A" w14:textId="727E672F" w:rsidR="00436ECF" w:rsidRDefault="00A9520B" w:rsidP="00A9520B">
      <w:pPr>
        <w:pStyle w:val="Prrafodelista"/>
        <w:numPr>
          <w:ilvl w:val="0"/>
          <w:numId w:val="7"/>
        </w:numPr>
        <w:spacing w:line="360" w:lineRule="auto"/>
        <w:jc w:val="both"/>
        <w:rPr>
          <w:rFonts w:ascii="Arial" w:hAnsi="Arial" w:cs="Arial"/>
          <w:color w:val="2E74B5" w:themeColor="accent1" w:themeShade="BF"/>
          <w:sz w:val="24"/>
          <w:szCs w:val="24"/>
        </w:rPr>
      </w:pPr>
      <w:r w:rsidRPr="00A9520B">
        <w:rPr>
          <w:rFonts w:ascii="Arial" w:hAnsi="Arial" w:cs="Arial"/>
          <w:color w:val="2E74B5" w:themeColor="accent1" w:themeShade="BF"/>
          <w:sz w:val="24"/>
          <w:szCs w:val="24"/>
        </w:rPr>
        <w:t>Aportar a la gerencia de las Pymes de Vill</w:t>
      </w:r>
      <w:r w:rsidRPr="00A9520B">
        <w:rPr>
          <w:rFonts w:ascii="Arial" w:hAnsi="Arial" w:cs="Arial"/>
          <w:color w:val="2E74B5" w:themeColor="accent1" w:themeShade="BF"/>
          <w:sz w:val="24"/>
          <w:szCs w:val="24"/>
        </w:rPr>
        <w:t>avicencio,  por medio de un aporte teórico de la orientación de marca como recurso estratégico.</w:t>
      </w:r>
    </w:p>
    <w:p w14:paraId="295981A8" w14:textId="77777777" w:rsidR="0087183A" w:rsidRDefault="0087183A" w:rsidP="0087183A">
      <w:pPr>
        <w:spacing w:line="360" w:lineRule="auto"/>
        <w:jc w:val="both"/>
        <w:rPr>
          <w:rFonts w:ascii="Arial" w:hAnsi="Arial" w:cs="Arial"/>
          <w:color w:val="2E74B5" w:themeColor="accent1" w:themeShade="BF"/>
          <w:sz w:val="24"/>
          <w:szCs w:val="24"/>
        </w:rPr>
      </w:pPr>
    </w:p>
    <w:p w14:paraId="2EC13A33" w14:textId="77777777" w:rsidR="0087183A" w:rsidRDefault="0087183A" w:rsidP="0087183A">
      <w:pPr>
        <w:spacing w:line="360" w:lineRule="auto"/>
        <w:jc w:val="both"/>
        <w:rPr>
          <w:rFonts w:ascii="Arial" w:hAnsi="Arial" w:cs="Arial"/>
          <w:color w:val="2E74B5" w:themeColor="accent1" w:themeShade="BF"/>
          <w:sz w:val="24"/>
          <w:szCs w:val="24"/>
        </w:rPr>
      </w:pPr>
    </w:p>
    <w:p w14:paraId="45E272FF" w14:textId="77777777" w:rsidR="0087183A" w:rsidRDefault="0087183A" w:rsidP="0087183A">
      <w:pPr>
        <w:spacing w:line="360" w:lineRule="auto"/>
        <w:jc w:val="both"/>
        <w:rPr>
          <w:rFonts w:ascii="Arial" w:hAnsi="Arial" w:cs="Arial"/>
          <w:color w:val="2E74B5" w:themeColor="accent1" w:themeShade="BF"/>
          <w:sz w:val="24"/>
          <w:szCs w:val="24"/>
        </w:rPr>
      </w:pPr>
    </w:p>
    <w:p w14:paraId="1B626A85" w14:textId="77777777" w:rsidR="0087183A" w:rsidRDefault="0087183A" w:rsidP="0087183A">
      <w:pPr>
        <w:spacing w:line="360" w:lineRule="auto"/>
        <w:jc w:val="both"/>
        <w:rPr>
          <w:rFonts w:ascii="Arial" w:hAnsi="Arial" w:cs="Arial"/>
          <w:color w:val="2E74B5" w:themeColor="accent1" w:themeShade="BF"/>
          <w:sz w:val="24"/>
          <w:szCs w:val="24"/>
        </w:rPr>
      </w:pPr>
    </w:p>
    <w:sdt>
      <w:sdtPr>
        <w:rPr>
          <w:rFonts w:ascii="Arial" w:eastAsiaTheme="minorHAnsi" w:hAnsi="Arial" w:cs="Arial"/>
          <w:b/>
          <w:bCs/>
          <w:sz w:val="22"/>
          <w:szCs w:val="22"/>
          <w:lang w:eastAsia="en-US"/>
        </w:rPr>
        <w:id w:val="-1539886517"/>
        <w:docPartObj>
          <w:docPartGallery w:val="Bibliographies"/>
          <w:docPartUnique/>
        </w:docPartObj>
      </w:sdtPr>
      <w:sdtEndPr>
        <w:rPr>
          <w:b w:val="0"/>
          <w:bCs w:val="0"/>
        </w:rPr>
      </w:sdtEndPr>
      <w:sdtContent>
        <w:p w14:paraId="7EC5B3EC" w14:textId="77777777" w:rsidR="005A3112" w:rsidRPr="00E74585" w:rsidRDefault="005A3112" w:rsidP="005A3112">
          <w:pPr>
            <w:pStyle w:val="NormalWeb"/>
            <w:ind w:left="480" w:hanging="480"/>
            <w:rPr>
              <w:rFonts w:ascii="Arial" w:hAnsi="Arial" w:cs="Arial"/>
              <w:b/>
              <w:lang w:val="en-US"/>
            </w:rPr>
          </w:pPr>
          <w:r w:rsidRPr="00E74585">
            <w:rPr>
              <w:rFonts w:ascii="Arial" w:hAnsi="Arial" w:cs="Arial"/>
              <w:b/>
              <w:lang w:val="en-US"/>
            </w:rPr>
            <w:t>REFERENCIAS</w:t>
          </w:r>
        </w:p>
        <w:sdt>
          <w:sdtPr>
            <w:rPr>
              <w:rFonts w:ascii="Arial" w:hAnsi="Arial" w:cs="Arial"/>
              <w:sz w:val="24"/>
              <w:szCs w:val="24"/>
            </w:rPr>
            <w:id w:val="111145805"/>
            <w:bibliography/>
          </w:sdtPr>
          <w:sdtEndPr/>
          <w:sdtContent>
            <w:p w14:paraId="3C8E9D23" w14:textId="77777777" w:rsidR="002C2426" w:rsidRDefault="00466425" w:rsidP="002C2426">
              <w:pPr>
                <w:pStyle w:val="Bibliografa"/>
                <w:ind w:left="720" w:hanging="720"/>
                <w:rPr>
                  <w:noProof/>
                </w:rPr>
              </w:pPr>
              <w:r>
                <w:rPr>
                  <w:rFonts w:ascii="Arial" w:hAnsi="Arial" w:cs="Arial"/>
                  <w:sz w:val="24"/>
                  <w:szCs w:val="24"/>
                </w:rPr>
                <w:fldChar w:fldCharType="begin"/>
              </w:r>
              <w:r w:rsidRPr="00466425">
                <w:rPr>
                  <w:rFonts w:ascii="Arial" w:hAnsi="Arial" w:cs="Arial"/>
                  <w:sz w:val="24"/>
                  <w:szCs w:val="24"/>
                  <w:lang w:val="en-US"/>
                </w:rPr>
                <w:instrText xml:space="preserve"> BIBLIOGRAPHY </w:instrText>
              </w:r>
              <w:r>
                <w:rPr>
                  <w:rFonts w:ascii="Arial" w:hAnsi="Arial" w:cs="Arial"/>
                  <w:sz w:val="24"/>
                  <w:szCs w:val="24"/>
                </w:rPr>
                <w:fldChar w:fldCharType="separate"/>
              </w:r>
              <w:r w:rsidR="002C2426">
                <w:rPr>
                  <w:noProof/>
                </w:rPr>
                <w:t xml:space="preserve">Baumgarth, C. (2009). Brand Orientation of Museums: Model and Empirical Results. </w:t>
              </w:r>
              <w:r w:rsidR="002C2426">
                <w:rPr>
                  <w:i/>
                  <w:iCs/>
                  <w:noProof/>
                </w:rPr>
                <w:t>International journal of arts management, 11(3)</w:t>
              </w:r>
              <w:r w:rsidR="002C2426">
                <w:rPr>
                  <w:noProof/>
                </w:rPr>
                <w:t>, 30-45.</w:t>
              </w:r>
            </w:p>
            <w:p w14:paraId="462F169D" w14:textId="77777777" w:rsidR="002C2426" w:rsidRDefault="002C2426" w:rsidP="002C2426">
              <w:pPr>
                <w:pStyle w:val="Bibliografa"/>
                <w:ind w:left="720" w:hanging="720"/>
                <w:rPr>
                  <w:noProof/>
                  <w:lang w:val="en-US"/>
                </w:rPr>
              </w:pPr>
              <w:r>
                <w:rPr>
                  <w:noProof/>
                  <w:lang w:val="en-US"/>
                </w:rPr>
                <w:t xml:space="preserve">Baumgarth, C. (2010). “Living the brand”: brand orientation in the business-to-business sector. </w:t>
              </w:r>
              <w:r>
                <w:rPr>
                  <w:i/>
                  <w:iCs/>
                  <w:noProof/>
                  <w:lang w:val="en-US"/>
                </w:rPr>
                <w:t>European Journal of Marketing, 44(5)</w:t>
              </w:r>
              <w:r>
                <w:rPr>
                  <w:noProof/>
                  <w:lang w:val="en-US"/>
                </w:rPr>
                <w:t>, 653-671.</w:t>
              </w:r>
            </w:p>
            <w:p w14:paraId="17836924" w14:textId="77777777" w:rsidR="002C2426" w:rsidRDefault="002C2426" w:rsidP="002C2426">
              <w:pPr>
                <w:pStyle w:val="Bibliografa"/>
                <w:ind w:left="720" w:hanging="720"/>
                <w:rPr>
                  <w:noProof/>
                  <w:lang w:val="en-US"/>
                </w:rPr>
              </w:pPr>
              <w:r>
                <w:rPr>
                  <w:noProof/>
                  <w:lang w:val="en-US"/>
                </w:rPr>
                <w:t xml:space="preserve">Calderon, M., &amp; Gonzalez, J. (2008). La gestión de marca con orientación al mercado. una perspectiva desde los franquiciados. </w:t>
              </w:r>
              <w:r>
                <w:rPr>
                  <w:i/>
                  <w:iCs/>
                  <w:noProof/>
                  <w:lang w:val="en-US"/>
                </w:rPr>
                <w:t>Estudios Gerenciales, 24(108)</w:t>
              </w:r>
              <w:r>
                <w:rPr>
                  <w:noProof/>
                  <w:lang w:val="en-US"/>
                </w:rPr>
                <w:t>, 61-77.</w:t>
              </w:r>
            </w:p>
            <w:p w14:paraId="27655755" w14:textId="77777777" w:rsidR="002C2426" w:rsidRDefault="002C2426" w:rsidP="002C2426">
              <w:pPr>
                <w:pStyle w:val="Bibliografa"/>
                <w:ind w:left="720" w:hanging="720"/>
                <w:rPr>
                  <w:noProof/>
                  <w:lang w:val="en-US"/>
                </w:rPr>
              </w:pPr>
              <w:r>
                <w:rPr>
                  <w:noProof/>
                  <w:lang w:val="en-US"/>
                </w:rPr>
                <w:lastRenderedPageBreak/>
                <w:t xml:space="preserve">Costa, J. (2012). </w:t>
              </w:r>
              <w:r>
                <w:rPr>
                  <w:i/>
                  <w:iCs/>
                  <w:noProof/>
                  <w:lang w:val="en-US"/>
                </w:rPr>
                <w:t>Construccion y gestion estrategica de la marca. Modelo MasterBrand.</w:t>
              </w:r>
              <w:r>
                <w:rPr>
                  <w:noProof/>
                  <w:lang w:val="en-US"/>
                </w:rPr>
                <w:t xml:space="preserve"> Medellín.</w:t>
              </w:r>
            </w:p>
            <w:p w14:paraId="75D415C4" w14:textId="77777777" w:rsidR="002C2426" w:rsidRDefault="002C2426" w:rsidP="002C2426">
              <w:pPr>
                <w:pStyle w:val="Bibliografa"/>
                <w:ind w:left="720" w:hanging="720"/>
                <w:rPr>
                  <w:noProof/>
                  <w:lang w:val="en-US"/>
                </w:rPr>
              </w:pPr>
              <w:r>
                <w:rPr>
                  <w:noProof/>
                  <w:lang w:val="en-US"/>
                </w:rPr>
                <w:t xml:space="preserve">Fuentes, S. (2007). Sistema de gestión comunicacional para la construcción de una marca ciudad o marca país. </w:t>
              </w:r>
              <w:r>
                <w:rPr>
                  <w:i/>
                  <w:iCs/>
                  <w:noProof/>
                  <w:lang w:val="en-US"/>
                </w:rPr>
                <w:t>Signo y Pensamiento 51, XXVI</w:t>
              </w:r>
              <w:r>
                <w:rPr>
                  <w:noProof/>
                  <w:lang w:val="en-US"/>
                </w:rPr>
                <w:t>, 81-97.</w:t>
              </w:r>
            </w:p>
            <w:p w14:paraId="645401C1" w14:textId="77777777" w:rsidR="002C2426" w:rsidRDefault="002C2426" w:rsidP="002C2426">
              <w:pPr>
                <w:pStyle w:val="Bibliografa"/>
                <w:ind w:left="720" w:hanging="720"/>
                <w:rPr>
                  <w:noProof/>
                  <w:lang w:val="en-US"/>
                </w:rPr>
              </w:pPr>
              <w:r>
                <w:rPr>
                  <w:noProof/>
                  <w:lang w:val="en-US"/>
                </w:rPr>
                <w:t xml:space="preserve">Hankinson, P. (2001a). “Brand orientation in the charity sector: a framework for discussion and research”. </w:t>
              </w:r>
              <w:r>
                <w:rPr>
                  <w:i/>
                  <w:iCs/>
                  <w:noProof/>
                  <w:lang w:val="en-US"/>
                </w:rPr>
                <w:t>International Journal of Nonprofit and Voluntary Sector Marketing, 3(6)</w:t>
              </w:r>
              <w:r>
                <w:rPr>
                  <w:noProof/>
                  <w:lang w:val="en-US"/>
                </w:rPr>
                <w:t>, 231-242.</w:t>
              </w:r>
            </w:p>
            <w:p w14:paraId="05D42534" w14:textId="77777777" w:rsidR="002C2426" w:rsidRDefault="002C2426" w:rsidP="002C2426">
              <w:pPr>
                <w:pStyle w:val="Bibliografa"/>
                <w:ind w:left="720" w:hanging="720"/>
                <w:rPr>
                  <w:noProof/>
                  <w:lang w:val="en-US"/>
                </w:rPr>
              </w:pPr>
              <w:r>
                <w:rPr>
                  <w:noProof/>
                  <w:lang w:val="en-US"/>
                </w:rPr>
                <w:t xml:space="preserve">LLANO 7DIAS. (n.d.). </w:t>
              </w:r>
              <w:r>
                <w:rPr>
                  <w:i/>
                  <w:iCs/>
                  <w:noProof/>
                  <w:lang w:val="en-US"/>
                </w:rPr>
                <w:t>Siguen bajando las ventas en la zona centro de Villavicencio.</w:t>
              </w:r>
              <w:r>
                <w:rPr>
                  <w:noProof/>
                  <w:lang w:val="en-US"/>
                </w:rPr>
                <w:t xml:space="preserve"> Villavicencio.</w:t>
              </w:r>
            </w:p>
            <w:p w14:paraId="36A3F86F" w14:textId="77777777" w:rsidR="002C2426" w:rsidRDefault="002C2426" w:rsidP="002C2426">
              <w:pPr>
                <w:pStyle w:val="Bibliografa"/>
                <w:ind w:left="720" w:hanging="720"/>
                <w:rPr>
                  <w:noProof/>
                  <w:lang w:val="en-US"/>
                </w:rPr>
              </w:pPr>
              <w:r>
                <w:rPr>
                  <w:noProof/>
                  <w:lang w:val="en-US"/>
                </w:rPr>
                <w:t xml:space="preserve">Mats, U., Merrilees, B., &amp; Baumgarth, C. (2013). </w:t>
              </w:r>
              <w:r>
                <w:rPr>
                  <w:i/>
                  <w:iCs/>
                  <w:noProof/>
                  <w:lang w:val="en-US"/>
                </w:rPr>
                <w:t>Journal of marcketing managemnt, Vol 29, NOS 9-10, 973- 980.</w:t>
              </w:r>
            </w:p>
            <w:p w14:paraId="4B7E8B2C" w14:textId="77777777" w:rsidR="002C2426" w:rsidRDefault="002C2426" w:rsidP="002C2426">
              <w:pPr>
                <w:pStyle w:val="Bibliografa"/>
                <w:ind w:left="720" w:hanging="720"/>
                <w:rPr>
                  <w:noProof/>
                  <w:lang w:val="en-US"/>
                </w:rPr>
              </w:pPr>
              <w:r>
                <w:rPr>
                  <w:noProof/>
                  <w:lang w:val="en-US"/>
                </w:rPr>
                <w:t xml:space="preserve">Mitchell, A. (1999). </w:t>
              </w:r>
              <w:r>
                <w:rPr>
                  <w:i/>
                  <w:iCs/>
                  <w:noProof/>
                  <w:lang w:val="en-US"/>
                </w:rPr>
                <w:t>Out of the shadows. journal of marcketing management, 15, 25-42. doi: 10.1362/026725799784870423.</w:t>
              </w:r>
            </w:p>
            <w:p w14:paraId="50ADF073" w14:textId="77777777" w:rsidR="002C2426" w:rsidRDefault="002C2426" w:rsidP="002C2426">
              <w:pPr>
                <w:pStyle w:val="Bibliografa"/>
                <w:ind w:left="720" w:hanging="720"/>
                <w:rPr>
                  <w:noProof/>
                  <w:lang w:val="en-US"/>
                </w:rPr>
              </w:pPr>
              <w:r>
                <w:rPr>
                  <w:noProof/>
                  <w:lang w:val="en-US"/>
                </w:rPr>
                <w:t xml:space="preserve">Mitchell, R., Hutchinson, K., &amp; Quinn, B. (2013). </w:t>
              </w:r>
              <w:r>
                <w:rPr>
                  <w:i/>
                  <w:iCs/>
                  <w:noProof/>
                  <w:lang w:val="en-US"/>
                </w:rPr>
                <w:t>Jorunal of marcketing management, vol29, Nos. 11-12, 1367-1393.</w:t>
              </w:r>
            </w:p>
            <w:p w14:paraId="3BEE40F9" w14:textId="77777777" w:rsidR="002C2426" w:rsidRDefault="002C2426" w:rsidP="002C2426">
              <w:pPr>
                <w:pStyle w:val="Bibliografa"/>
                <w:ind w:left="720" w:hanging="720"/>
                <w:rPr>
                  <w:noProof/>
                  <w:lang w:val="en-US"/>
                </w:rPr>
              </w:pPr>
              <w:r>
                <w:rPr>
                  <w:noProof/>
                  <w:lang w:val="en-US"/>
                </w:rPr>
                <w:t xml:space="preserve">O´Dwyer, M., &amp; Gilmore, A. (2009). </w:t>
              </w:r>
              <w:r>
                <w:rPr>
                  <w:i/>
                  <w:iCs/>
                  <w:noProof/>
                  <w:lang w:val="en-US"/>
                </w:rPr>
                <w:t>Innovative marketing in SMEs: a theoretical framework", European Business Review, Vol. 21 Iss: 6, pp.504 - 515.</w:t>
              </w:r>
            </w:p>
            <w:p w14:paraId="3E3F5817" w14:textId="77777777" w:rsidR="002C2426" w:rsidRDefault="002C2426" w:rsidP="002C2426">
              <w:pPr>
                <w:pStyle w:val="Bibliografa"/>
                <w:ind w:left="720" w:hanging="720"/>
                <w:rPr>
                  <w:noProof/>
                  <w:lang w:val="en-US"/>
                </w:rPr>
              </w:pPr>
              <w:r>
                <w:rPr>
                  <w:noProof/>
                  <w:lang w:val="en-US"/>
                </w:rPr>
                <w:t xml:space="preserve">Ortegón Cortázar, L. (2014). </w:t>
              </w:r>
              <w:r>
                <w:rPr>
                  <w:i/>
                  <w:iCs/>
                  <w:noProof/>
                  <w:lang w:val="en-US"/>
                </w:rPr>
                <w:t>Gestión de marca.</w:t>
              </w:r>
              <w:r>
                <w:rPr>
                  <w:noProof/>
                  <w:lang w:val="en-US"/>
                </w:rPr>
                <w:t xml:space="preserve"> Bogotá: Editorial plitecnico gran colombiano.</w:t>
              </w:r>
            </w:p>
            <w:p w14:paraId="1F2336B6" w14:textId="77777777" w:rsidR="002C2426" w:rsidRDefault="002C2426" w:rsidP="002C2426">
              <w:pPr>
                <w:pStyle w:val="Bibliografa"/>
                <w:ind w:left="720" w:hanging="720"/>
                <w:rPr>
                  <w:noProof/>
                  <w:lang w:val="en-US"/>
                </w:rPr>
              </w:pPr>
              <w:r>
                <w:rPr>
                  <w:noProof/>
                  <w:lang w:val="en-US"/>
                </w:rPr>
                <w:t xml:space="preserve">Pujol, B. (1999). </w:t>
              </w:r>
              <w:r>
                <w:rPr>
                  <w:i/>
                  <w:iCs/>
                  <w:noProof/>
                  <w:lang w:val="en-US"/>
                </w:rPr>
                <w:t>Diccionario de marcketing.</w:t>
              </w:r>
              <w:r>
                <w:rPr>
                  <w:noProof/>
                  <w:lang w:val="en-US"/>
                </w:rPr>
                <w:t xml:space="preserve"> España: Editorial cultural S.A.</w:t>
              </w:r>
            </w:p>
            <w:p w14:paraId="24F69B1E" w14:textId="77777777" w:rsidR="002C2426" w:rsidRDefault="002C2426" w:rsidP="002C2426">
              <w:pPr>
                <w:pStyle w:val="Bibliografa"/>
                <w:ind w:left="720" w:hanging="720"/>
                <w:rPr>
                  <w:noProof/>
                  <w:lang w:val="en-US"/>
                </w:rPr>
              </w:pPr>
              <w:r>
                <w:rPr>
                  <w:noProof/>
                  <w:lang w:val="en-US"/>
                </w:rPr>
                <w:t xml:space="preserve">Schmidt, H., &amp; Baumgart, C. (2014). Introducing a conceptual model of brand orientation within the context. </w:t>
              </w:r>
              <w:r>
                <w:rPr>
                  <w:i/>
                  <w:iCs/>
                  <w:noProof/>
                  <w:lang w:val="en-US"/>
                </w:rPr>
                <w:t>International Journal on Strategic Innovative Marketing, 1</w:t>
              </w:r>
              <w:r>
                <w:rPr>
                  <w:noProof/>
                  <w:lang w:val="en-US"/>
                </w:rPr>
                <w:t>, 37-50.</w:t>
              </w:r>
            </w:p>
            <w:p w14:paraId="23A98DD0" w14:textId="77777777" w:rsidR="002C2426" w:rsidRDefault="002C2426" w:rsidP="002C2426">
              <w:pPr>
                <w:pStyle w:val="Bibliografa"/>
                <w:ind w:left="720" w:hanging="720"/>
                <w:rPr>
                  <w:noProof/>
                  <w:lang w:val="en-US"/>
                </w:rPr>
              </w:pPr>
              <w:r>
                <w:rPr>
                  <w:noProof/>
                  <w:lang w:val="en-US"/>
                </w:rPr>
                <w:t xml:space="preserve">Spence , M., &amp; Essoussi, L. (2010). </w:t>
              </w:r>
              <w:r>
                <w:rPr>
                  <w:i/>
                  <w:iCs/>
                  <w:noProof/>
                  <w:lang w:val="en-US"/>
                </w:rPr>
                <w:t>SME brand building and management: an exploratory study", European Journal of Marketing, Vol. 44 Iss: 7/8, pp.1037 - 1054.</w:t>
              </w:r>
            </w:p>
            <w:p w14:paraId="3AB23C14" w14:textId="77777777" w:rsidR="002C2426" w:rsidRDefault="002C2426" w:rsidP="002C2426">
              <w:pPr>
                <w:pStyle w:val="Bibliografa"/>
                <w:ind w:left="720" w:hanging="720"/>
                <w:rPr>
                  <w:noProof/>
                  <w:lang w:val="en-US"/>
                </w:rPr>
              </w:pPr>
              <w:r>
                <w:rPr>
                  <w:noProof/>
                  <w:lang w:val="en-US"/>
                </w:rPr>
                <w:t xml:space="preserve">Urde, M. (1999 a). Brand orientation: a mindset for building brand into strategic resources. </w:t>
              </w:r>
              <w:r>
                <w:rPr>
                  <w:i/>
                  <w:iCs/>
                  <w:noProof/>
                  <w:lang w:val="en-US"/>
                </w:rPr>
                <w:t>Journal of Marketing Management, 15(13)</w:t>
              </w:r>
              <w:r>
                <w:rPr>
                  <w:noProof/>
                  <w:lang w:val="en-US"/>
                </w:rPr>
                <w:t>, 117-133.</w:t>
              </w:r>
            </w:p>
            <w:p w14:paraId="62B7AB19" w14:textId="77777777" w:rsidR="002C2426" w:rsidRDefault="002C2426" w:rsidP="002C2426">
              <w:pPr>
                <w:pStyle w:val="Bibliografa"/>
                <w:ind w:left="720" w:hanging="720"/>
                <w:rPr>
                  <w:noProof/>
                  <w:lang w:val="en-US"/>
                </w:rPr>
              </w:pPr>
              <w:r>
                <w:rPr>
                  <w:noProof/>
                  <w:lang w:val="en-US"/>
                </w:rPr>
                <w:t xml:space="preserve">Urde, M. (1999 b). Brand Orientation. </w:t>
              </w:r>
              <w:r>
                <w:rPr>
                  <w:i/>
                  <w:iCs/>
                  <w:noProof/>
                  <w:lang w:val="en-US"/>
                </w:rPr>
                <w:t>Journal of Marketing Management, 15</w:t>
              </w:r>
              <w:r>
                <w:rPr>
                  <w:noProof/>
                  <w:lang w:val="en-US"/>
                </w:rPr>
                <w:t>, 117- 133.</w:t>
              </w:r>
            </w:p>
            <w:p w14:paraId="3B2BC423" w14:textId="77777777" w:rsidR="002C2426" w:rsidRDefault="002C2426" w:rsidP="002C2426">
              <w:pPr>
                <w:pStyle w:val="Bibliografa"/>
                <w:ind w:left="720" w:hanging="720"/>
                <w:rPr>
                  <w:noProof/>
                  <w:lang w:val="en-US"/>
                </w:rPr>
              </w:pPr>
              <w:r>
                <w:rPr>
                  <w:noProof/>
                  <w:lang w:val="en-US"/>
                </w:rPr>
                <w:t xml:space="preserve">Wallace, E., Buil , I., &amp; Baumgarth, C. (2013). </w:t>
              </w:r>
              <w:r>
                <w:rPr>
                  <w:i/>
                  <w:iCs/>
                  <w:noProof/>
                  <w:lang w:val="en-US"/>
                </w:rPr>
                <w:t>Journal of marcketing management, Vol 2, Nos 9-10, 973-980.</w:t>
              </w:r>
            </w:p>
            <w:bookmarkStart w:id="0" w:name="_GoBack"/>
            <w:bookmarkEnd w:id="0"/>
            <w:p w14:paraId="4409BDC9" w14:textId="1E219B17" w:rsidR="00C3633A" w:rsidRDefault="00466425" w:rsidP="002C2426">
              <w:pPr>
                <w:pStyle w:val="Bibliografa"/>
                <w:ind w:left="720" w:hanging="720"/>
              </w:pPr>
              <w:r>
                <w:rPr>
                  <w:rFonts w:ascii="Arial" w:hAnsi="Arial" w:cs="Arial"/>
                  <w:sz w:val="24"/>
                  <w:szCs w:val="24"/>
                </w:rPr>
                <w:fldChar w:fldCharType="end"/>
              </w:r>
            </w:p>
          </w:sdtContent>
        </w:sdt>
      </w:sdtContent>
    </w:sdt>
    <w:p w14:paraId="170CC875" w14:textId="77777777" w:rsidR="000E26C1" w:rsidRPr="0079079B" w:rsidRDefault="000E26C1" w:rsidP="000E26C1">
      <w:pPr>
        <w:spacing w:after="0" w:line="240" w:lineRule="auto"/>
        <w:jc w:val="both"/>
        <w:rPr>
          <w:rFonts w:ascii="Times New Roman" w:eastAsia="Times New Roman" w:hAnsi="Times New Roman" w:cs="Times New Roman"/>
          <w:color w:val="2E74B5" w:themeColor="accent1" w:themeShade="BF"/>
          <w:sz w:val="27"/>
          <w:szCs w:val="27"/>
          <w:lang w:eastAsia="es-CO"/>
        </w:rPr>
      </w:pPr>
    </w:p>
    <w:p w14:paraId="4A2DA4EE" w14:textId="6B0B722B" w:rsidR="006C2A42" w:rsidRPr="0079079B" w:rsidRDefault="006C2A42" w:rsidP="006C2A42">
      <w:pPr>
        <w:jc w:val="both"/>
        <w:rPr>
          <w:rFonts w:ascii="Arial" w:hAnsi="Arial" w:cs="Arial"/>
          <w:sz w:val="24"/>
          <w:szCs w:val="24"/>
        </w:rPr>
      </w:pPr>
    </w:p>
    <w:sectPr w:rsidR="006C2A42" w:rsidRPr="0079079B" w:rsidSect="00455007">
      <w:headerReference w:type="even" r:id="rId9"/>
      <w:headerReference w:type="default" r:id="rId10"/>
      <w:footerReference w:type="default" r:id="rId11"/>
      <w:pgSz w:w="12240" w:h="15840"/>
      <w:pgMar w:top="1701" w:right="1701" w:bottom="1701"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A46394" w15:done="0"/>
  <w15:commentEx w15:paraId="7D7915D7" w15:done="0"/>
  <w15:commentEx w15:paraId="15C47C56" w15:done="0"/>
  <w15:commentEx w15:paraId="78C97E31" w15:done="0"/>
  <w15:commentEx w15:paraId="19760ABC" w15:done="0"/>
  <w15:commentEx w15:paraId="68EE88DE" w15:done="0"/>
  <w15:commentEx w15:paraId="322D0402" w15:done="0"/>
  <w15:commentEx w15:paraId="5394662E" w15:done="0"/>
  <w15:commentEx w15:paraId="33DDCF82" w15:done="0"/>
  <w15:commentEx w15:paraId="641C5DD1" w15:done="0"/>
  <w15:commentEx w15:paraId="65105B02" w15:done="0"/>
  <w15:commentEx w15:paraId="30AAC757" w15:done="0"/>
  <w15:commentEx w15:paraId="760FA619" w15:done="0"/>
  <w15:commentEx w15:paraId="234BD459" w15:done="0"/>
  <w15:commentEx w15:paraId="7F602185" w15:done="0"/>
  <w15:commentEx w15:paraId="56B83C28" w15:done="0"/>
  <w15:commentEx w15:paraId="4306CD5F" w15:done="0"/>
  <w15:commentEx w15:paraId="2074C868" w15:done="0"/>
  <w15:commentEx w15:paraId="282C0948" w15:done="0"/>
  <w15:commentEx w15:paraId="038ADA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7430C" w14:textId="77777777" w:rsidR="00D849EC" w:rsidRDefault="00D849EC" w:rsidP="0053590F">
      <w:pPr>
        <w:spacing w:after="0" w:line="240" w:lineRule="auto"/>
      </w:pPr>
      <w:r>
        <w:separator/>
      </w:r>
    </w:p>
  </w:endnote>
  <w:endnote w:type="continuationSeparator" w:id="0">
    <w:p w14:paraId="756C118B" w14:textId="77777777" w:rsidR="00D849EC" w:rsidRDefault="00D849EC" w:rsidP="0053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yriadPro-Regular">
    <w:panose1 w:val="00000000000000000000"/>
    <w:charset w:val="00"/>
    <w:family w:val="swiss"/>
    <w:notTrueType/>
    <w:pitch w:val="default"/>
    <w:sig w:usb0="00000003" w:usb1="00000000" w:usb2="00000000" w:usb3="00000000" w:csb0="00000001" w:csb1="00000000"/>
  </w:font>
  <w:font w:name="Microsoft PhagsPa">
    <w:panose1 w:val="020B0502040204020203"/>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8C5C3" w14:textId="1181E845" w:rsidR="0075056D" w:rsidRDefault="0075056D" w:rsidP="0075056D">
    <w:pPr>
      <w:pStyle w:val="Piedepgina"/>
      <w:tabs>
        <w:tab w:val="clear" w:pos="4252"/>
        <w:tab w:val="clear" w:pos="8504"/>
        <w:tab w:val="left" w:pos="6420"/>
      </w:tabs>
    </w:pPr>
    <w:r w:rsidRPr="0075056D">
      <w:rPr>
        <w:noProof/>
        <w:lang w:eastAsia="es-CO"/>
      </w:rPr>
      <w:drawing>
        <wp:anchor distT="0" distB="0" distL="114300" distR="114300" simplePos="0" relativeHeight="251663360" behindDoc="1" locked="0" layoutInCell="1" allowOverlap="1" wp14:anchorId="1E73EB53" wp14:editId="4E2F0AF1">
          <wp:simplePos x="0" y="0"/>
          <wp:positionH relativeFrom="column">
            <wp:posOffset>1028700</wp:posOffset>
          </wp:positionH>
          <wp:positionV relativeFrom="paragraph">
            <wp:posOffset>-80010</wp:posOffset>
          </wp:positionV>
          <wp:extent cx="3606007" cy="456565"/>
          <wp:effectExtent l="0" t="0" r="0" b="0"/>
          <wp:wrapNone/>
          <wp:docPr id="2" name="Imagen 2" descr="Macintosh HD:Users:dricciul:Desktop:EDITORIAL 2015:Revistas:Working papers:PGL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icciul:Desktop:EDITORIAL 2015:Revistas:Working papers:PGLM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6007" cy="4565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C6A5A" w14:textId="77777777" w:rsidR="00D849EC" w:rsidRDefault="00D849EC" w:rsidP="0053590F">
      <w:pPr>
        <w:spacing w:after="0" w:line="240" w:lineRule="auto"/>
      </w:pPr>
      <w:r>
        <w:separator/>
      </w:r>
    </w:p>
  </w:footnote>
  <w:footnote w:type="continuationSeparator" w:id="0">
    <w:p w14:paraId="2E2D616C" w14:textId="77777777" w:rsidR="00D849EC" w:rsidRDefault="00D849EC" w:rsidP="00535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AC51E" w14:textId="77777777" w:rsidR="0034019F" w:rsidRPr="0053590F" w:rsidRDefault="0034019F" w:rsidP="00E31EAD">
    <w:pPr>
      <w:pStyle w:val="Encabezado"/>
      <w:jc w:val="right"/>
      <w:rPr>
        <w:rFonts w:ascii="Arial" w:hAnsi="Arial" w:cs="Arial"/>
        <w:sz w:val="16"/>
      </w:rPr>
    </w:pPr>
    <w:r w:rsidRPr="0053590F">
      <w:rPr>
        <w:rFonts w:ascii="Arial" w:hAnsi="Arial" w:cs="Arial"/>
        <w:noProof/>
        <w:sz w:val="20"/>
        <w:lang w:eastAsia="es-CO"/>
      </w:rPr>
      <w:drawing>
        <wp:anchor distT="0" distB="0" distL="114300" distR="114300" simplePos="0" relativeHeight="251660288" behindDoc="1" locked="0" layoutInCell="1" allowOverlap="1" wp14:anchorId="0188E53F" wp14:editId="7BCF5117">
          <wp:simplePos x="0" y="0"/>
          <wp:positionH relativeFrom="column">
            <wp:posOffset>-114300</wp:posOffset>
          </wp:positionH>
          <wp:positionV relativeFrom="paragraph">
            <wp:posOffset>-235585</wp:posOffset>
          </wp:positionV>
          <wp:extent cx="2170182" cy="530271"/>
          <wp:effectExtent l="0" t="0" r="0" b="3175"/>
          <wp:wrapNone/>
          <wp:docPr id="3" name="Imagen 3" descr="Macintosh HD:Users:dricciul:Desktop:EDITORIAL 2015:Revistas:Working papers:WPMGEM corni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ricciul:Desktop:EDITORIAL 2015:Revistas:Working papers:WPMGEM corni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182" cy="5302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90F">
      <w:rPr>
        <w:rFonts w:ascii="Arial" w:hAnsi="Arial" w:cs="Arial"/>
        <w:sz w:val="16"/>
      </w:rPr>
      <w:t>INSTITUCIÓN UNIVERSITARIA POLITÉCNICO GRANCOLOMBIANO</w:t>
    </w:r>
    <w:r w:rsidRPr="0053590F">
      <w:rPr>
        <w:rFonts w:ascii="Arial" w:hAnsi="Arial" w:cs="Arial"/>
        <w:sz w:val="16"/>
      </w:rPr>
      <w:br/>
      <w:t>MAESTRÍA EN GERENCIA ESTRATÉGICA DE MERCADEO</w:t>
    </w:r>
    <w:r w:rsidRPr="0053590F">
      <w:rPr>
        <w:rFonts w:ascii="Arial" w:hAnsi="Arial" w:cs="Arial"/>
        <w:sz w:val="16"/>
      </w:rPr>
      <w:br/>
      <w:t>GRUPO DE INVESTIGACIÓN MERCADEO I+2</w:t>
    </w:r>
  </w:p>
  <w:p w14:paraId="124B2186" w14:textId="77777777" w:rsidR="0034019F" w:rsidRDefault="003401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5E1F9" w14:textId="3BA8A119" w:rsidR="0034019F" w:rsidRDefault="0075056D" w:rsidP="0053590F">
    <w:pPr>
      <w:pStyle w:val="Encabezado"/>
      <w:jc w:val="right"/>
      <w:rPr>
        <w:rFonts w:ascii="Arial" w:hAnsi="Arial" w:cs="Arial"/>
        <w:sz w:val="16"/>
      </w:rPr>
    </w:pPr>
    <w:r w:rsidRPr="0075056D">
      <w:rPr>
        <w:rFonts w:ascii="Arial" w:hAnsi="Arial" w:cs="Arial"/>
        <w:noProof/>
        <w:sz w:val="16"/>
        <w:lang w:eastAsia="es-CO"/>
      </w:rPr>
      <w:drawing>
        <wp:anchor distT="0" distB="0" distL="114300" distR="114300" simplePos="0" relativeHeight="251662336" behindDoc="0" locked="0" layoutInCell="1" allowOverlap="1" wp14:anchorId="1C37BBCD" wp14:editId="1B0E617D">
          <wp:simplePos x="0" y="0"/>
          <wp:positionH relativeFrom="column">
            <wp:posOffset>-1028700</wp:posOffset>
          </wp:positionH>
          <wp:positionV relativeFrom="paragraph">
            <wp:posOffset>-464185</wp:posOffset>
          </wp:positionV>
          <wp:extent cx="2857500" cy="699770"/>
          <wp:effectExtent l="0" t="0" r="0" b="0"/>
          <wp:wrapNone/>
          <wp:docPr id="1" name="Imagen 1" descr="Macintosh HD:Users:dricciul:Desktop:EDITORIAL 2015:Revistas:Working papers:WPMGEM cornis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ricciul:Desktop:EDITORIAL 2015:Revistas:Working papers:WPMGEM cornis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699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lang w:eastAsia="es-CO"/>
      </w:rPr>
      <mc:AlternateContent>
        <mc:Choice Requires="wps">
          <w:drawing>
            <wp:anchor distT="0" distB="0" distL="114300" distR="114300" simplePos="0" relativeHeight="251661312" behindDoc="0" locked="0" layoutInCell="1" allowOverlap="1" wp14:anchorId="308FDE3A" wp14:editId="4F390D27">
              <wp:simplePos x="0" y="0"/>
              <wp:positionH relativeFrom="column">
                <wp:posOffset>-1142365</wp:posOffset>
              </wp:positionH>
              <wp:positionV relativeFrom="paragraph">
                <wp:posOffset>-464185</wp:posOffset>
              </wp:positionV>
              <wp:extent cx="7886065" cy="571500"/>
              <wp:effectExtent l="0" t="0" r="0" b="12700"/>
              <wp:wrapNone/>
              <wp:docPr id="4" name="Cuadro de texto 4"/>
              <wp:cNvGraphicFramePr/>
              <a:graphic xmlns:a="http://schemas.openxmlformats.org/drawingml/2006/main">
                <a:graphicData uri="http://schemas.microsoft.com/office/word/2010/wordprocessingShape">
                  <wps:wsp>
                    <wps:cNvSpPr txBox="1"/>
                    <wps:spPr>
                      <a:xfrm>
                        <a:off x="0" y="0"/>
                        <a:ext cx="7886065" cy="571500"/>
                      </a:xfrm>
                      <a:prstGeom prst="rect">
                        <a:avLst/>
                      </a:prstGeom>
                      <a:solidFill>
                        <a:schemeClr val="accent1">
                          <a:lumMod val="7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39102584" w14:textId="5A760134" w:rsidR="0034019F" w:rsidRDefault="0034019F" w:rsidP="0075056D">
                          <w:pPr>
                            <w:jc w:val="right"/>
                          </w:pPr>
                        </w:p>
                        <w:p w14:paraId="66D44F8F" w14:textId="4CA020C5" w:rsidR="0075056D" w:rsidRPr="0075056D" w:rsidRDefault="0075056D" w:rsidP="0075056D">
                          <w:pPr>
                            <w:jc w:val="right"/>
                            <w:rPr>
                              <w:color w:val="FFFFFF" w:themeColor="background1"/>
                            </w:rPr>
                          </w:pPr>
                          <w:r w:rsidRPr="0075056D">
                            <w:rPr>
                              <w:color w:val="FFFFFF" w:themeColor="background1"/>
                            </w:rPr>
                            <w:t>MAESTRÍA EN GERENCIA ESTRATÉGICA DE MERCADEO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89.95pt;margin-top:-36.55pt;width:620.9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" fillcolor="#2e74b5 [2404]" stroked="f">
              <v:textbox>
                <w:txbxContent>
                  <w:p w14:paraId="39102584" w14:textId="5A760134" w:rsidR="0034019F" w:rsidRDefault="0034019F" w:rsidP="0075056D">
                    <w:pPr>
                      <w:jc w:val="right"/>
                    </w:pPr>
                  </w:p>
                  <w:p w14:paraId="66D44F8F" w14:textId="4CA020C5" w:rsidR="0075056D" w:rsidRPr="0075056D" w:rsidRDefault="0075056D" w:rsidP="0075056D">
                    <w:pPr>
                      <w:jc w:val="right"/>
                      <w:rPr>
                        <w:color w:val="FFFFFF" w:themeColor="background1"/>
                      </w:rPr>
                    </w:pPr>
                    <w:r w:rsidRPr="0075056D">
                      <w:rPr>
                        <w:color w:val="FFFFFF" w:themeColor="background1"/>
                      </w:rPr>
                      <w:t>MAESTRÍA EN GERENCIA ESTRATÉGICA DE MERCADEO</w:t>
                    </w:r>
                  </w:p>
                </w:txbxContent>
              </v:textbox>
            </v:shape>
          </w:pict>
        </mc:Fallback>
      </mc:AlternateContent>
    </w:r>
    <w:r>
      <w:rPr>
        <w:rFonts w:ascii="Arial" w:hAnsi="Arial" w:cs="Arial"/>
        <w:color w:val="FFFFFF" w:themeColor="background1"/>
        <w:sz w:val="16"/>
      </w:rPr>
      <w:t>MAESTR</w:t>
    </w:r>
  </w:p>
  <w:p w14:paraId="106DEE5A" w14:textId="27AEC34D" w:rsidR="0034019F" w:rsidRDefault="0034019F" w:rsidP="00E31EAD">
    <w:pPr>
      <w:pStyle w:val="Encabezado"/>
      <w:jc w:val="center"/>
      <w:rPr>
        <w:rFonts w:ascii="Arial" w:hAnsi="Arial" w:cs="Arial"/>
        <w:sz w:val="16"/>
      </w:rPr>
    </w:pPr>
    <w:r>
      <w:rPr>
        <w:rFonts w:ascii="Arial" w:hAnsi="Arial" w:cs="Arial"/>
        <w:sz w:val="16"/>
      </w:rPr>
      <w:br/>
    </w:r>
  </w:p>
  <w:p w14:paraId="53401A5F" w14:textId="77777777" w:rsidR="0034019F" w:rsidRDefault="0034019F" w:rsidP="00E31EAD">
    <w:pPr>
      <w:pStyle w:val="Encabezado"/>
      <w:rPr>
        <w:rFonts w:ascii="Arial" w:hAnsi="Arial" w:cs="Arial"/>
        <w:sz w:val="16"/>
      </w:rPr>
    </w:pPr>
  </w:p>
  <w:p w14:paraId="328FDE40" w14:textId="5EEFB0BA" w:rsidR="0034019F" w:rsidRPr="0053590F" w:rsidRDefault="0034019F" w:rsidP="00E31EAD">
    <w:pPr>
      <w:pStyle w:val="Encabezado"/>
      <w:rPr>
        <w:rFonts w:ascii="Arial" w:hAnsi="Arial"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E383F"/>
    <w:multiLevelType w:val="hybridMultilevel"/>
    <w:tmpl w:val="BB265860"/>
    <w:lvl w:ilvl="0" w:tplc="C5E0A5A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3DE1486"/>
    <w:multiLevelType w:val="hybridMultilevel"/>
    <w:tmpl w:val="C0D2A83A"/>
    <w:lvl w:ilvl="0" w:tplc="93FA550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DD2675C"/>
    <w:multiLevelType w:val="hybridMultilevel"/>
    <w:tmpl w:val="588679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9416E2C"/>
    <w:multiLevelType w:val="hybridMultilevel"/>
    <w:tmpl w:val="C5524E76"/>
    <w:lvl w:ilvl="0" w:tplc="622803CA">
      <w:start w:val="1"/>
      <w:numFmt w:val="decimal"/>
      <w:lvlText w:val="%1."/>
      <w:lvlJc w:val="left"/>
      <w:pPr>
        <w:ind w:left="720" w:hanging="360"/>
      </w:pPr>
      <w:rPr>
        <w:rFonts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D9F58CB"/>
    <w:multiLevelType w:val="hybridMultilevel"/>
    <w:tmpl w:val="050E31D4"/>
    <w:lvl w:ilvl="0" w:tplc="9456362E">
      <w:start w:val="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2663772"/>
    <w:multiLevelType w:val="hybridMultilevel"/>
    <w:tmpl w:val="6E2876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D0235B5"/>
    <w:multiLevelType w:val="hybridMultilevel"/>
    <w:tmpl w:val="4F50FE92"/>
    <w:lvl w:ilvl="0" w:tplc="99886D94">
      <w:numFmt w:val="bullet"/>
      <w:lvlText w:val="-"/>
      <w:lvlJc w:val="left"/>
      <w:pPr>
        <w:ind w:left="720" w:hanging="360"/>
      </w:pPr>
      <w:rPr>
        <w:rFonts w:ascii="Arial" w:eastAsiaTheme="minorEastAsia" w:hAnsi="Aria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9DC3C5B"/>
    <w:multiLevelType w:val="multilevel"/>
    <w:tmpl w:val="745A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834E7E"/>
    <w:multiLevelType w:val="hybridMultilevel"/>
    <w:tmpl w:val="D9CAD28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4"/>
  </w:num>
  <w:num w:numId="7">
    <w:abstractNumId w:val="3"/>
  </w:num>
  <w:num w:numId="8">
    <w:abstractNumId w:val="8"/>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TEGON CORTAZAR EDWIN LEONARDO">
    <w15:presenceInfo w15:providerId="AD" w15:userId="S-1-5-21-180359634-1687081131-142559655-83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C3"/>
    <w:rsid w:val="00026D16"/>
    <w:rsid w:val="00051ECF"/>
    <w:rsid w:val="00055165"/>
    <w:rsid w:val="000C7A71"/>
    <w:rsid w:val="000E26C1"/>
    <w:rsid w:val="001229DF"/>
    <w:rsid w:val="00133DDE"/>
    <w:rsid w:val="001630DB"/>
    <w:rsid w:val="00173F8D"/>
    <w:rsid w:val="00175098"/>
    <w:rsid w:val="00190552"/>
    <w:rsid w:val="00193F90"/>
    <w:rsid w:val="001960AC"/>
    <w:rsid w:val="001A6B88"/>
    <w:rsid w:val="001C4376"/>
    <w:rsid w:val="002374EE"/>
    <w:rsid w:val="00287FEE"/>
    <w:rsid w:val="002A624A"/>
    <w:rsid w:val="002C2426"/>
    <w:rsid w:val="00303BE5"/>
    <w:rsid w:val="00333F5A"/>
    <w:rsid w:val="0034019F"/>
    <w:rsid w:val="00342EA4"/>
    <w:rsid w:val="00360682"/>
    <w:rsid w:val="003622CE"/>
    <w:rsid w:val="00365294"/>
    <w:rsid w:val="00367A02"/>
    <w:rsid w:val="00370F7D"/>
    <w:rsid w:val="003B549A"/>
    <w:rsid w:val="003C1D5A"/>
    <w:rsid w:val="003C5E5F"/>
    <w:rsid w:val="003D36B7"/>
    <w:rsid w:val="003F5E06"/>
    <w:rsid w:val="00411732"/>
    <w:rsid w:val="00416DB7"/>
    <w:rsid w:val="00436ECF"/>
    <w:rsid w:val="00441151"/>
    <w:rsid w:val="00455007"/>
    <w:rsid w:val="00466425"/>
    <w:rsid w:val="0048245F"/>
    <w:rsid w:val="004E4279"/>
    <w:rsid w:val="004E7F10"/>
    <w:rsid w:val="004F3E4F"/>
    <w:rsid w:val="004F6DCD"/>
    <w:rsid w:val="00502F27"/>
    <w:rsid w:val="00510A13"/>
    <w:rsid w:val="00512318"/>
    <w:rsid w:val="0053180A"/>
    <w:rsid w:val="0053590F"/>
    <w:rsid w:val="00540557"/>
    <w:rsid w:val="00551FAF"/>
    <w:rsid w:val="00554808"/>
    <w:rsid w:val="00560056"/>
    <w:rsid w:val="00570B5E"/>
    <w:rsid w:val="005A06AB"/>
    <w:rsid w:val="005A3112"/>
    <w:rsid w:val="005A6F3A"/>
    <w:rsid w:val="005B5D6A"/>
    <w:rsid w:val="005C313F"/>
    <w:rsid w:val="005C3AF9"/>
    <w:rsid w:val="005F43F0"/>
    <w:rsid w:val="00604096"/>
    <w:rsid w:val="00613A1C"/>
    <w:rsid w:val="00627DD9"/>
    <w:rsid w:val="00631250"/>
    <w:rsid w:val="00633EE6"/>
    <w:rsid w:val="00643BE4"/>
    <w:rsid w:val="00652063"/>
    <w:rsid w:val="0068384E"/>
    <w:rsid w:val="0068566E"/>
    <w:rsid w:val="006B5A92"/>
    <w:rsid w:val="006C2A42"/>
    <w:rsid w:val="00721288"/>
    <w:rsid w:val="00727C0A"/>
    <w:rsid w:val="007402FE"/>
    <w:rsid w:val="00742374"/>
    <w:rsid w:val="007445A5"/>
    <w:rsid w:val="0075056D"/>
    <w:rsid w:val="00774EB3"/>
    <w:rsid w:val="0079079B"/>
    <w:rsid w:val="00792485"/>
    <w:rsid w:val="007C0CE9"/>
    <w:rsid w:val="007D4720"/>
    <w:rsid w:val="007E7530"/>
    <w:rsid w:val="00803D83"/>
    <w:rsid w:val="008136AE"/>
    <w:rsid w:val="0087183A"/>
    <w:rsid w:val="008B24E5"/>
    <w:rsid w:val="008B72F8"/>
    <w:rsid w:val="008E716D"/>
    <w:rsid w:val="008F3B30"/>
    <w:rsid w:val="009011D7"/>
    <w:rsid w:val="00901849"/>
    <w:rsid w:val="0090219C"/>
    <w:rsid w:val="009171AD"/>
    <w:rsid w:val="00927614"/>
    <w:rsid w:val="00942CD1"/>
    <w:rsid w:val="009431C5"/>
    <w:rsid w:val="009635F5"/>
    <w:rsid w:val="009A1FF9"/>
    <w:rsid w:val="009B1148"/>
    <w:rsid w:val="009F2D01"/>
    <w:rsid w:val="00A1765F"/>
    <w:rsid w:val="00A25E64"/>
    <w:rsid w:val="00A35107"/>
    <w:rsid w:val="00A62747"/>
    <w:rsid w:val="00A831C4"/>
    <w:rsid w:val="00A94BFB"/>
    <w:rsid w:val="00A9520B"/>
    <w:rsid w:val="00A97C9B"/>
    <w:rsid w:val="00AB7DCF"/>
    <w:rsid w:val="00AD002A"/>
    <w:rsid w:val="00AE1046"/>
    <w:rsid w:val="00AE3230"/>
    <w:rsid w:val="00B15BBB"/>
    <w:rsid w:val="00B2247F"/>
    <w:rsid w:val="00B32660"/>
    <w:rsid w:val="00B33903"/>
    <w:rsid w:val="00B7103B"/>
    <w:rsid w:val="00BB6E2C"/>
    <w:rsid w:val="00BF2328"/>
    <w:rsid w:val="00C12F5A"/>
    <w:rsid w:val="00C209C9"/>
    <w:rsid w:val="00C229A6"/>
    <w:rsid w:val="00C3633A"/>
    <w:rsid w:val="00C60415"/>
    <w:rsid w:val="00C61F5A"/>
    <w:rsid w:val="00C62EF6"/>
    <w:rsid w:val="00C62F6F"/>
    <w:rsid w:val="00C65F07"/>
    <w:rsid w:val="00CA6855"/>
    <w:rsid w:val="00CC479E"/>
    <w:rsid w:val="00CD7E54"/>
    <w:rsid w:val="00D03CDE"/>
    <w:rsid w:val="00D150DF"/>
    <w:rsid w:val="00D21AD5"/>
    <w:rsid w:val="00D43039"/>
    <w:rsid w:val="00D656EA"/>
    <w:rsid w:val="00D738E8"/>
    <w:rsid w:val="00D849EC"/>
    <w:rsid w:val="00DA00B3"/>
    <w:rsid w:val="00DC267D"/>
    <w:rsid w:val="00DD2A41"/>
    <w:rsid w:val="00DD4C43"/>
    <w:rsid w:val="00DE5145"/>
    <w:rsid w:val="00DE7BC3"/>
    <w:rsid w:val="00E10545"/>
    <w:rsid w:val="00E14B9A"/>
    <w:rsid w:val="00E31EAD"/>
    <w:rsid w:val="00E36D9B"/>
    <w:rsid w:val="00E65EC0"/>
    <w:rsid w:val="00E74585"/>
    <w:rsid w:val="00E77625"/>
    <w:rsid w:val="00E77B75"/>
    <w:rsid w:val="00E77EF4"/>
    <w:rsid w:val="00EA06C3"/>
    <w:rsid w:val="00EA688F"/>
    <w:rsid w:val="00EB0ADD"/>
    <w:rsid w:val="00EC13B7"/>
    <w:rsid w:val="00EC6D3C"/>
    <w:rsid w:val="00ED1BB8"/>
    <w:rsid w:val="00F10851"/>
    <w:rsid w:val="00F21053"/>
    <w:rsid w:val="00F86EFB"/>
    <w:rsid w:val="00FA48A5"/>
    <w:rsid w:val="00FD4E9C"/>
    <w:rsid w:val="00FE5BB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1A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3633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CDE"/>
    <w:pPr>
      <w:ind w:left="720"/>
      <w:contextualSpacing/>
    </w:pPr>
  </w:style>
  <w:style w:type="paragraph" w:styleId="NormalWeb">
    <w:name w:val="Normal (Web)"/>
    <w:basedOn w:val="Normal"/>
    <w:uiPriority w:val="99"/>
    <w:unhideWhenUsed/>
    <w:rsid w:val="00774EB3"/>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Epgrafe">
    <w:name w:val="caption"/>
    <w:basedOn w:val="Normal"/>
    <w:next w:val="Normal"/>
    <w:uiPriority w:val="35"/>
    <w:unhideWhenUsed/>
    <w:qFormat/>
    <w:rsid w:val="00774EB3"/>
    <w:pPr>
      <w:spacing w:after="200" w:line="240" w:lineRule="auto"/>
    </w:pPr>
    <w:rPr>
      <w:i/>
      <w:iCs/>
      <w:color w:val="44546A" w:themeColor="text2"/>
      <w:sz w:val="18"/>
      <w:szCs w:val="18"/>
    </w:rPr>
  </w:style>
  <w:style w:type="table" w:styleId="Sombreadoclaro">
    <w:name w:val="Light Shading"/>
    <w:basedOn w:val="Tablanormal"/>
    <w:uiPriority w:val="60"/>
    <w:rsid w:val="00441151"/>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comentario">
    <w:name w:val="annotation text"/>
    <w:basedOn w:val="Normal"/>
    <w:link w:val="TextocomentarioCar"/>
    <w:uiPriority w:val="99"/>
    <w:unhideWhenUsed/>
    <w:rsid w:val="001229DF"/>
    <w:pPr>
      <w:spacing w:line="240" w:lineRule="auto"/>
    </w:pPr>
    <w:rPr>
      <w:sz w:val="20"/>
      <w:szCs w:val="20"/>
    </w:rPr>
  </w:style>
  <w:style w:type="character" w:customStyle="1" w:styleId="TextocomentarioCar">
    <w:name w:val="Texto comentario Car"/>
    <w:basedOn w:val="Fuentedeprrafopredeter"/>
    <w:link w:val="Textocomentario"/>
    <w:uiPriority w:val="99"/>
    <w:rsid w:val="001229DF"/>
    <w:rPr>
      <w:sz w:val="20"/>
      <w:szCs w:val="20"/>
    </w:rPr>
  </w:style>
  <w:style w:type="character" w:styleId="Refdecomentario">
    <w:name w:val="annotation reference"/>
    <w:basedOn w:val="Fuentedeprrafopredeter"/>
    <w:uiPriority w:val="99"/>
    <w:semiHidden/>
    <w:unhideWhenUsed/>
    <w:rsid w:val="001229DF"/>
    <w:rPr>
      <w:sz w:val="16"/>
      <w:szCs w:val="16"/>
    </w:rPr>
  </w:style>
  <w:style w:type="paragraph" w:styleId="Textodeglobo">
    <w:name w:val="Balloon Text"/>
    <w:basedOn w:val="Normal"/>
    <w:link w:val="TextodegloboCar"/>
    <w:uiPriority w:val="99"/>
    <w:semiHidden/>
    <w:unhideWhenUsed/>
    <w:rsid w:val="001229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9DF"/>
    <w:rPr>
      <w:rFonts w:ascii="Segoe UI" w:hAnsi="Segoe UI" w:cs="Segoe UI"/>
      <w:sz w:val="18"/>
      <w:szCs w:val="18"/>
    </w:rPr>
  </w:style>
  <w:style w:type="paragraph" w:styleId="Encabezado">
    <w:name w:val="header"/>
    <w:basedOn w:val="Normal"/>
    <w:link w:val="EncabezadoCar"/>
    <w:uiPriority w:val="99"/>
    <w:unhideWhenUsed/>
    <w:rsid w:val="005359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90F"/>
  </w:style>
  <w:style w:type="paragraph" w:styleId="Piedepgina">
    <w:name w:val="footer"/>
    <w:basedOn w:val="Normal"/>
    <w:link w:val="PiedepginaCar"/>
    <w:uiPriority w:val="99"/>
    <w:unhideWhenUsed/>
    <w:rsid w:val="005359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90F"/>
  </w:style>
  <w:style w:type="character" w:styleId="Hipervnculo">
    <w:name w:val="Hyperlink"/>
    <w:basedOn w:val="Fuentedeprrafopredeter"/>
    <w:uiPriority w:val="99"/>
    <w:unhideWhenUsed/>
    <w:rsid w:val="00190552"/>
    <w:rPr>
      <w:color w:val="0563C1" w:themeColor="hyperlink"/>
      <w:u w:val="single"/>
    </w:rPr>
  </w:style>
  <w:style w:type="character" w:customStyle="1" w:styleId="notranslate">
    <w:name w:val="notranslate"/>
    <w:basedOn w:val="Fuentedeprrafopredeter"/>
    <w:rsid w:val="00F86EFB"/>
  </w:style>
  <w:style w:type="character" w:customStyle="1" w:styleId="apple-converted-space">
    <w:name w:val="apple-converted-space"/>
    <w:basedOn w:val="Fuentedeprrafopredeter"/>
    <w:rsid w:val="00F86EFB"/>
  </w:style>
  <w:style w:type="paragraph" w:styleId="HTMLconformatoprevio">
    <w:name w:val="HTML Preformatted"/>
    <w:basedOn w:val="Normal"/>
    <w:link w:val="HTMLconformatoprevioCar"/>
    <w:uiPriority w:val="99"/>
    <w:unhideWhenUsed/>
    <w:rsid w:val="0036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367A02"/>
    <w:rPr>
      <w:rFonts w:ascii="Courier New" w:eastAsia="Times New Roman" w:hAnsi="Courier New" w:cs="Courier New"/>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2374EE"/>
    <w:rPr>
      <w:b/>
      <w:bCs/>
    </w:rPr>
  </w:style>
  <w:style w:type="character" w:customStyle="1" w:styleId="AsuntodelcomentarioCar">
    <w:name w:val="Asunto del comentario Car"/>
    <w:basedOn w:val="TextocomentarioCar"/>
    <w:link w:val="Asuntodelcomentario"/>
    <w:uiPriority w:val="99"/>
    <w:semiHidden/>
    <w:rsid w:val="002374EE"/>
    <w:rPr>
      <w:b/>
      <w:bCs/>
      <w:sz w:val="20"/>
      <w:szCs w:val="20"/>
    </w:rPr>
  </w:style>
  <w:style w:type="character" w:customStyle="1" w:styleId="Ttulo1Car">
    <w:name w:val="Título 1 Car"/>
    <w:basedOn w:val="Fuentedeprrafopredeter"/>
    <w:link w:val="Ttulo1"/>
    <w:uiPriority w:val="9"/>
    <w:rsid w:val="00C3633A"/>
    <w:rPr>
      <w:rFonts w:asciiTheme="majorHAnsi" w:eastAsiaTheme="majorEastAsia" w:hAnsiTheme="majorHAnsi" w:cstheme="majorBidi"/>
      <w:b/>
      <w:bCs/>
      <w:color w:val="2E74B5" w:themeColor="accent1" w:themeShade="BF"/>
      <w:sz w:val="28"/>
      <w:szCs w:val="28"/>
      <w:lang w:val="en-US" w:eastAsia="ja-JP"/>
    </w:rPr>
  </w:style>
  <w:style w:type="paragraph" w:styleId="Bibliografa">
    <w:name w:val="Bibliography"/>
    <w:basedOn w:val="Normal"/>
    <w:next w:val="Normal"/>
    <w:uiPriority w:val="37"/>
    <w:unhideWhenUsed/>
    <w:rsid w:val="00C3633A"/>
  </w:style>
  <w:style w:type="paragraph" w:styleId="Textonotaalfinal">
    <w:name w:val="endnote text"/>
    <w:basedOn w:val="Normal"/>
    <w:link w:val="TextonotaalfinalCar"/>
    <w:uiPriority w:val="99"/>
    <w:semiHidden/>
    <w:unhideWhenUsed/>
    <w:rsid w:val="0079079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9079B"/>
    <w:rPr>
      <w:sz w:val="20"/>
      <w:szCs w:val="20"/>
    </w:rPr>
  </w:style>
  <w:style w:type="character" w:styleId="Refdenotaalfinal">
    <w:name w:val="endnote reference"/>
    <w:basedOn w:val="Fuentedeprrafopredeter"/>
    <w:uiPriority w:val="99"/>
    <w:semiHidden/>
    <w:unhideWhenUsed/>
    <w:rsid w:val="007907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3633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CDE"/>
    <w:pPr>
      <w:ind w:left="720"/>
      <w:contextualSpacing/>
    </w:pPr>
  </w:style>
  <w:style w:type="paragraph" w:styleId="NormalWeb">
    <w:name w:val="Normal (Web)"/>
    <w:basedOn w:val="Normal"/>
    <w:uiPriority w:val="99"/>
    <w:unhideWhenUsed/>
    <w:rsid w:val="00774EB3"/>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Epgrafe">
    <w:name w:val="caption"/>
    <w:basedOn w:val="Normal"/>
    <w:next w:val="Normal"/>
    <w:uiPriority w:val="35"/>
    <w:unhideWhenUsed/>
    <w:qFormat/>
    <w:rsid w:val="00774EB3"/>
    <w:pPr>
      <w:spacing w:after="200" w:line="240" w:lineRule="auto"/>
    </w:pPr>
    <w:rPr>
      <w:i/>
      <w:iCs/>
      <w:color w:val="44546A" w:themeColor="text2"/>
      <w:sz w:val="18"/>
      <w:szCs w:val="18"/>
    </w:rPr>
  </w:style>
  <w:style w:type="table" w:styleId="Sombreadoclaro">
    <w:name w:val="Light Shading"/>
    <w:basedOn w:val="Tablanormal"/>
    <w:uiPriority w:val="60"/>
    <w:rsid w:val="00441151"/>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comentario">
    <w:name w:val="annotation text"/>
    <w:basedOn w:val="Normal"/>
    <w:link w:val="TextocomentarioCar"/>
    <w:uiPriority w:val="99"/>
    <w:unhideWhenUsed/>
    <w:rsid w:val="001229DF"/>
    <w:pPr>
      <w:spacing w:line="240" w:lineRule="auto"/>
    </w:pPr>
    <w:rPr>
      <w:sz w:val="20"/>
      <w:szCs w:val="20"/>
    </w:rPr>
  </w:style>
  <w:style w:type="character" w:customStyle="1" w:styleId="TextocomentarioCar">
    <w:name w:val="Texto comentario Car"/>
    <w:basedOn w:val="Fuentedeprrafopredeter"/>
    <w:link w:val="Textocomentario"/>
    <w:uiPriority w:val="99"/>
    <w:rsid w:val="001229DF"/>
    <w:rPr>
      <w:sz w:val="20"/>
      <w:szCs w:val="20"/>
    </w:rPr>
  </w:style>
  <w:style w:type="character" w:styleId="Refdecomentario">
    <w:name w:val="annotation reference"/>
    <w:basedOn w:val="Fuentedeprrafopredeter"/>
    <w:uiPriority w:val="99"/>
    <w:semiHidden/>
    <w:unhideWhenUsed/>
    <w:rsid w:val="001229DF"/>
    <w:rPr>
      <w:sz w:val="16"/>
      <w:szCs w:val="16"/>
    </w:rPr>
  </w:style>
  <w:style w:type="paragraph" w:styleId="Textodeglobo">
    <w:name w:val="Balloon Text"/>
    <w:basedOn w:val="Normal"/>
    <w:link w:val="TextodegloboCar"/>
    <w:uiPriority w:val="99"/>
    <w:semiHidden/>
    <w:unhideWhenUsed/>
    <w:rsid w:val="001229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9DF"/>
    <w:rPr>
      <w:rFonts w:ascii="Segoe UI" w:hAnsi="Segoe UI" w:cs="Segoe UI"/>
      <w:sz w:val="18"/>
      <w:szCs w:val="18"/>
    </w:rPr>
  </w:style>
  <w:style w:type="paragraph" w:styleId="Encabezado">
    <w:name w:val="header"/>
    <w:basedOn w:val="Normal"/>
    <w:link w:val="EncabezadoCar"/>
    <w:uiPriority w:val="99"/>
    <w:unhideWhenUsed/>
    <w:rsid w:val="005359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90F"/>
  </w:style>
  <w:style w:type="paragraph" w:styleId="Piedepgina">
    <w:name w:val="footer"/>
    <w:basedOn w:val="Normal"/>
    <w:link w:val="PiedepginaCar"/>
    <w:uiPriority w:val="99"/>
    <w:unhideWhenUsed/>
    <w:rsid w:val="005359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90F"/>
  </w:style>
  <w:style w:type="character" w:styleId="Hipervnculo">
    <w:name w:val="Hyperlink"/>
    <w:basedOn w:val="Fuentedeprrafopredeter"/>
    <w:uiPriority w:val="99"/>
    <w:unhideWhenUsed/>
    <w:rsid w:val="00190552"/>
    <w:rPr>
      <w:color w:val="0563C1" w:themeColor="hyperlink"/>
      <w:u w:val="single"/>
    </w:rPr>
  </w:style>
  <w:style w:type="character" w:customStyle="1" w:styleId="notranslate">
    <w:name w:val="notranslate"/>
    <w:basedOn w:val="Fuentedeprrafopredeter"/>
    <w:rsid w:val="00F86EFB"/>
  </w:style>
  <w:style w:type="character" w:customStyle="1" w:styleId="apple-converted-space">
    <w:name w:val="apple-converted-space"/>
    <w:basedOn w:val="Fuentedeprrafopredeter"/>
    <w:rsid w:val="00F86EFB"/>
  </w:style>
  <w:style w:type="paragraph" w:styleId="HTMLconformatoprevio">
    <w:name w:val="HTML Preformatted"/>
    <w:basedOn w:val="Normal"/>
    <w:link w:val="HTMLconformatoprevioCar"/>
    <w:uiPriority w:val="99"/>
    <w:unhideWhenUsed/>
    <w:rsid w:val="00367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367A02"/>
    <w:rPr>
      <w:rFonts w:ascii="Courier New" w:eastAsia="Times New Roman" w:hAnsi="Courier New" w:cs="Courier New"/>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2374EE"/>
    <w:rPr>
      <w:b/>
      <w:bCs/>
    </w:rPr>
  </w:style>
  <w:style w:type="character" w:customStyle="1" w:styleId="AsuntodelcomentarioCar">
    <w:name w:val="Asunto del comentario Car"/>
    <w:basedOn w:val="TextocomentarioCar"/>
    <w:link w:val="Asuntodelcomentario"/>
    <w:uiPriority w:val="99"/>
    <w:semiHidden/>
    <w:rsid w:val="002374EE"/>
    <w:rPr>
      <w:b/>
      <w:bCs/>
      <w:sz w:val="20"/>
      <w:szCs w:val="20"/>
    </w:rPr>
  </w:style>
  <w:style w:type="character" w:customStyle="1" w:styleId="Ttulo1Car">
    <w:name w:val="Título 1 Car"/>
    <w:basedOn w:val="Fuentedeprrafopredeter"/>
    <w:link w:val="Ttulo1"/>
    <w:uiPriority w:val="9"/>
    <w:rsid w:val="00C3633A"/>
    <w:rPr>
      <w:rFonts w:asciiTheme="majorHAnsi" w:eastAsiaTheme="majorEastAsia" w:hAnsiTheme="majorHAnsi" w:cstheme="majorBidi"/>
      <w:b/>
      <w:bCs/>
      <w:color w:val="2E74B5" w:themeColor="accent1" w:themeShade="BF"/>
      <w:sz w:val="28"/>
      <w:szCs w:val="28"/>
      <w:lang w:val="en-US" w:eastAsia="ja-JP"/>
    </w:rPr>
  </w:style>
  <w:style w:type="paragraph" w:styleId="Bibliografa">
    <w:name w:val="Bibliography"/>
    <w:basedOn w:val="Normal"/>
    <w:next w:val="Normal"/>
    <w:uiPriority w:val="37"/>
    <w:unhideWhenUsed/>
    <w:rsid w:val="00C3633A"/>
  </w:style>
  <w:style w:type="paragraph" w:styleId="Textonotaalfinal">
    <w:name w:val="endnote text"/>
    <w:basedOn w:val="Normal"/>
    <w:link w:val="TextonotaalfinalCar"/>
    <w:uiPriority w:val="99"/>
    <w:semiHidden/>
    <w:unhideWhenUsed/>
    <w:rsid w:val="0079079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9079B"/>
    <w:rPr>
      <w:sz w:val="20"/>
      <w:szCs w:val="20"/>
    </w:rPr>
  </w:style>
  <w:style w:type="character" w:styleId="Refdenotaalfinal">
    <w:name w:val="endnote reference"/>
    <w:basedOn w:val="Fuentedeprrafopredeter"/>
    <w:uiPriority w:val="99"/>
    <w:semiHidden/>
    <w:unhideWhenUsed/>
    <w:rsid w:val="007907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275">
      <w:bodyDiv w:val="1"/>
      <w:marLeft w:val="0"/>
      <w:marRight w:val="0"/>
      <w:marTop w:val="0"/>
      <w:marBottom w:val="0"/>
      <w:divBdr>
        <w:top w:val="none" w:sz="0" w:space="0" w:color="auto"/>
        <w:left w:val="none" w:sz="0" w:space="0" w:color="auto"/>
        <w:bottom w:val="none" w:sz="0" w:space="0" w:color="auto"/>
        <w:right w:val="none" w:sz="0" w:space="0" w:color="auto"/>
      </w:divBdr>
    </w:div>
    <w:div w:id="413630106">
      <w:bodyDiv w:val="1"/>
      <w:marLeft w:val="0"/>
      <w:marRight w:val="0"/>
      <w:marTop w:val="0"/>
      <w:marBottom w:val="0"/>
      <w:divBdr>
        <w:top w:val="none" w:sz="0" w:space="0" w:color="auto"/>
        <w:left w:val="none" w:sz="0" w:space="0" w:color="auto"/>
        <w:bottom w:val="none" w:sz="0" w:space="0" w:color="auto"/>
        <w:right w:val="none" w:sz="0" w:space="0" w:color="auto"/>
      </w:divBdr>
    </w:div>
    <w:div w:id="476066463">
      <w:bodyDiv w:val="1"/>
      <w:marLeft w:val="0"/>
      <w:marRight w:val="0"/>
      <w:marTop w:val="0"/>
      <w:marBottom w:val="0"/>
      <w:divBdr>
        <w:top w:val="none" w:sz="0" w:space="0" w:color="auto"/>
        <w:left w:val="none" w:sz="0" w:space="0" w:color="auto"/>
        <w:bottom w:val="none" w:sz="0" w:space="0" w:color="auto"/>
        <w:right w:val="none" w:sz="0" w:space="0" w:color="auto"/>
      </w:divBdr>
    </w:div>
    <w:div w:id="482821089">
      <w:bodyDiv w:val="1"/>
      <w:marLeft w:val="0"/>
      <w:marRight w:val="0"/>
      <w:marTop w:val="0"/>
      <w:marBottom w:val="0"/>
      <w:divBdr>
        <w:top w:val="none" w:sz="0" w:space="0" w:color="auto"/>
        <w:left w:val="none" w:sz="0" w:space="0" w:color="auto"/>
        <w:bottom w:val="none" w:sz="0" w:space="0" w:color="auto"/>
        <w:right w:val="none" w:sz="0" w:space="0" w:color="auto"/>
      </w:divBdr>
    </w:div>
    <w:div w:id="510800798">
      <w:bodyDiv w:val="1"/>
      <w:marLeft w:val="0"/>
      <w:marRight w:val="0"/>
      <w:marTop w:val="0"/>
      <w:marBottom w:val="0"/>
      <w:divBdr>
        <w:top w:val="none" w:sz="0" w:space="0" w:color="auto"/>
        <w:left w:val="none" w:sz="0" w:space="0" w:color="auto"/>
        <w:bottom w:val="none" w:sz="0" w:space="0" w:color="auto"/>
        <w:right w:val="none" w:sz="0" w:space="0" w:color="auto"/>
      </w:divBdr>
    </w:div>
    <w:div w:id="657808713">
      <w:bodyDiv w:val="1"/>
      <w:marLeft w:val="0"/>
      <w:marRight w:val="0"/>
      <w:marTop w:val="0"/>
      <w:marBottom w:val="0"/>
      <w:divBdr>
        <w:top w:val="none" w:sz="0" w:space="0" w:color="auto"/>
        <w:left w:val="none" w:sz="0" w:space="0" w:color="auto"/>
        <w:bottom w:val="none" w:sz="0" w:space="0" w:color="auto"/>
        <w:right w:val="none" w:sz="0" w:space="0" w:color="auto"/>
      </w:divBdr>
    </w:div>
    <w:div w:id="1005716388">
      <w:bodyDiv w:val="1"/>
      <w:marLeft w:val="0"/>
      <w:marRight w:val="0"/>
      <w:marTop w:val="0"/>
      <w:marBottom w:val="0"/>
      <w:divBdr>
        <w:top w:val="none" w:sz="0" w:space="0" w:color="auto"/>
        <w:left w:val="none" w:sz="0" w:space="0" w:color="auto"/>
        <w:bottom w:val="none" w:sz="0" w:space="0" w:color="auto"/>
        <w:right w:val="none" w:sz="0" w:space="0" w:color="auto"/>
      </w:divBdr>
    </w:div>
    <w:div w:id="1344891026">
      <w:bodyDiv w:val="1"/>
      <w:marLeft w:val="0"/>
      <w:marRight w:val="0"/>
      <w:marTop w:val="0"/>
      <w:marBottom w:val="0"/>
      <w:divBdr>
        <w:top w:val="none" w:sz="0" w:space="0" w:color="auto"/>
        <w:left w:val="none" w:sz="0" w:space="0" w:color="auto"/>
        <w:bottom w:val="none" w:sz="0" w:space="0" w:color="auto"/>
        <w:right w:val="none" w:sz="0" w:space="0" w:color="auto"/>
      </w:divBdr>
    </w:div>
    <w:div w:id="2063944336">
      <w:bodyDiv w:val="1"/>
      <w:marLeft w:val="0"/>
      <w:marRight w:val="0"/>
      <w:marTop w:val="0"/>
      <w:marBottom w:val="0"/>
      <w:divBdr>
        <w:top w:val="none" w:sz="0" w:space="0" w:color="auto"/>
        <w:left w:val="none" w:sz="0" w:space="0" w:color="auto"/>
        <w:bottom w:val="none" w:sz="0" w:space="0" w:color="auto"/>
        <w:right w:val="none" w:sz="0" w:space="0" w:color="auto"/>
      </w:divBdr>
      <w:divsChild>
        <w:div w:id="1555773424">
          <w:marLeft w:val="0"/>
          <w:marRight w:val="0"/>
          <w:marTop w:val="0"/>
          <w:marBottom w:val="0"/>
          <w:divBdr>
            <w:top w:val="none" w:sz="0" w:space="0" w:color="auto"/>
            <w:left w:val="none" w:sz="0" w:space="0" w:color="auto"/>
            <w:bottom w:val="none" w:sz="0" w:space="0" w:color="auto"/>
            <w:right w:val="none" w:sz="0" w:space="0" w:color="auto"/>
          </w:divBdr>
          <w:divsChild>
            <w:div w:id="3813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Cal08</b:Tag>
    <b:SourceType>JournalArticle</b:SourceType>
    <b:Guid>{CB999610-0418-4C22-B0EE-AEC566DC0D0D}</b:Guid>
    <b:Title>La gestión de marca con orientación al mercado. una perspectiva desde los franquiciados.</b:Title>
    <b:JournalName>Estudios Gerenciales</b:JournalName>
    <b:Year>2008</b:Year>
    <b:Pages>61-77</b:Pages>
    <b:Volume>24(108)</b:Volume>
    <b:Author>
      <b:Author>
        <b:NameList>
          <b:Person>
            <b:Last>Calderon</b:Last>
            <b:First>MARÍA ESTHER </b:First>
          </b:Person>
          <b:Person>
            <b:Last>Gonzalez</b:Last>
            <b:First>JANNETT AYUP</b:First>
          </b:Person>
        </b:NameList>
      </b:Author>
    </b:Author>
    <b:RefOrder>3</b:RefOrder>
  </b:Source>
  <b:Source>
    <b:Tag>Fue07</b:Tag>
    <b:SourceType>JournalArticle</b:SourceType>
    <b:Guid>{96E39FF1-89B0-4C70-AB8A-442B4A609B6B}</b:Guid>
    <b:Title>Sistema de gestión comunicacional para la construcción de una marca ciudad o marca país</b:Title>
    <b:JournalName>Signo y Pensamiento 51</b:JournalName>
    <b:Year>2007</b:Year>
    <b:Pages>81-97</b:Pages>
    <b:Author>
      <b:Author>
        <b:NameList>
          <b:Person>
            <b:Last>Fuentes</b:Last>
            <b:First>Sandra I.</b:First>
          </b:Person>
        </b:NameList>
      </b:Author>
    </b:Author>
    <b:Volume> XXVI</b:Volume>
    <b:RefOrder>2</b:RefOrder>
  </b:Source>
  <b:Source>
    <b:Tag>Bau10</b:Tag>
    <b:SourceType>JournalArticle</b:SourceType>
    <b:Guid>{56F02E1E-AB53-4CC7-9CB2-C56F556734FA}</b:Guid>
    <b:Title>“Living the brand”: brand orientation in the business-to-business sector</b:Title>
    <b:JournalName>European Journal of Marketing</b:JournalName>
    <b:Year>2010</b:Year>
    <b:Pages>653-671</b:Pages>
    <b:Author>
      <b:Author>
        <b:NameList>
          <b:Person>
            <b:Last>Baumgarth</b:Last>
            <b:First>Carsten</b:First>
          </b:Person>
        </b:NameList>
      </b:Author>
    </b:Author>
    <b:Volume>44(5)</b:Volume>
    <b:RefOrder>7</b:RefOrder>
  </b:Source>
  <b:Source>
    <b:Tag>Han1a</b:Tag>
    <b:SourceType>JournalArticle</b:SourceType>
    <b:Guid>{6445986C-D20B-4229-8FFF-F06121F3BD81}</b:Guid>
    <b:Title>“Brand orientation in the charity sector: a framework for discussion and research”</b:Title>
    <b:JournalName>International Journal of Nonprofit and Voluntary Sector Marketing</b:JournalName>
    <b:Year>2001a</b:Year>
    <b:Pages>231-242</b:Pages>
    <b:Volume>3(6)</b:Volume>
    <b:Author>
      <b:Author>
        <b:NameList>
          <b:Person>
            <b:Last>Hankinson</b:Last>
            <b:First>P.</b:First>
          </b:Person>
        </b:NameList>
      </b:Author>
    </b:Author>
    <b:RefOrder>8</b:RefOrder>
  </b:Source>
  <b:Source>
    <b:Tag>Urd99</b:Tag>
    <b:SourceType>JournalArticle</b:SourceType>
    <b:Guid>{444B42A4-5E69-4BC9-995C-1625E51A5D9A}</b:Guid>
    <b:Title>Brand orientation: a mindset for building brand into strategic resources</b:Title>
    <b:JournalName>Journal of Marketing Management</b:JournalName>
    <b:Year>1999 a</b:Year>
    <b:Pages>117-133</b:Pages>
    <b:Volume>15(13)</b:Volume>
    <b:Author>
      <b:Author>
        <b:NameList>
          <b:Person>
            <b:Last>Urde</b:Last>
            <b:First>M.</b:First>
          </b:Person>
        </b:NameList>
      </b:Author>
    </b:Author>
    <b:RefOrder>9</b:RefOrder>
  </b:Source>
  <b:Source>
    <b:Tag>Urd9b</b:Tag>
    <b:SourceType>JournalArticle</b:SourceType>
    <b:Guid>{D12D224D-03F1-4179-B6A1-D838478B1240}</b:Guid>
    <b:Title>Brand Orientation</b:Title>
    <b:JournalName>Journal of Marketing Management</b:JournalName>
    <b:Year>1999 b</b:Year>
    <b:Pages>117- 133</b:Pages>
    <b:Volume>15</b:Volume>
    <b:Author>
      <b:Author>
        <b:NameList>
          <b:Person>
            <b:Last>Urde</b:Last>
            <b:First>M.</b:First>
          </b:Person>
        </b:NameList>
      </b:Author>
    </b:Author>
    <b:RefOrder>10</b:RefOrder>
  </b:Source>
  <b:Source>
    <b:Tag>Sch14</b:Tag>
    <b:SourceType>JournalArticle</b:SourceType>
    <b:Guid>{B8CF572B-3A94-4954-AC58-3327906E5735}</b:Guid>
    <b:Title>Introducing a conceptual model of brand orientation within the context</b:Title>
    <b:JournalName>International Journal on Strategic Innovative Marketing</b:JournalName>
    <b:Year>2014</b:Year>
    <b:Pages>37-50</b:Pages>
    <b:Author>
      <b:Author>
        <b:NameList>
          <b:Person>
            <b:Last>Schmidt</b:Last>
            <b:First>Holger J.</b:First>
          </b:Person>
          <b:Person>
            <b:Last>Baumgart</b:Last>
            <b:First>Carsten </b:First>
          </b:Person>
        </b:NameList>
      </b:Author>
    </b:Author>
    <b:Volume>1</b:Volume>
    <b:RefOrder>4</b:RefOrder>
  </b:Source>
  <b:Source>
    <b:Tag>Bau09</b:Tag>
    <b:SourceType>JournalArticle</b:SourceType>
    <b:Guid>{7F6AEC40-624B-494A-A121-15C6EBF0D435}</b:Guid>
    <b:Title>Brand Orientation of Museums: Model and Empirical Results</b:Title>
    <b:JournalName>International journal of arts management</b:JournalName>
    <b:Year>2009</b:Year>
    <b:Author>
      <b:Author>
        <b:NameList>
          <b:Person>
            <b:Last>Baumgarth</b:Last>
            <b:First>Carsten </b:First>
          </b:Person>
        </b:NameList>
      </b:Author>
    </b:Author>
    <b:Volume>11(3)</b:Volume>
    <b:LCID>es-CO</b:LCID>
    <b:Pages>30-45</b:Pages>
    <b:RefOrder>5</b:RefOrder>
  </b:Source>
  <b:Source>
    <b:Tag>Ela13</b:Tag>
    <b:SourceType>Book</b:SourceType>
    <b:Guid>{9905BD89-47B3-4555-B4DC-712AE7190587}</b:Guid>
    <b:Author>
      <b:Author>
        <b:NameList>
          <b:Person>
            <b:Last>Wallace</b:Last>
            <b:First>Elaine</b:First>
          </b:Person>
          <b:Person>
            <b:Last>Buil </b:Last>
            <b:First>Isabel</b:First>
          </b:Person>
          <b:Person>
            <b:Last>Baumgarth</b:Last>
            <b:First>Carsten</b:First>
          </b:Person>
        </b:NameList>
      </b:Author>
    </b:Author>
    <b:Title>Journal of marcketing management, Vol 2, Nos 9-10, 973-980.</b:Title>
    <b:Year>2013</b:Year>
    <b:RefOrder>11</b:RefOrder>
  </b:Source>
  <b:Source>
    <b:Tag>Mat13</b:Tag>
    <b:SourceType>Book</b:SourceType>
    <b:Guid>{7FC531C8-51EA-4454-94AC-77DD77D5EA64}</b:Guid>
    <b:Title>Journal of marcketing managemnt, Vol 29, NOS 9-10, 973- 980.</b:Title>
    <b:Year>2013</b:Year>
    <b:Author>
      <b:Author>
        <b:NameList>
          <b:Person>
            <b:Last>Mats</b:Last>
            <b:First>Urde</b:First>
          </b:Person>
          <b:Person>
            <b:Last>Merrilees</b:Last>
            <b:First>Bill</b:First>
          </b:Person>
          <b:Person>
            <b:Last>Baumgarth</b:Last>
            <b:First>Carsten</b:First>
          </b:Person>
        </b:NameList>
      </b:Author>
    </b:Author>
    <b:RefOrder>1</b:RefOrder>
  </b:Source>
  <b:Source>
    <b:Tag>Mit13</b:Tag>
    <b:SourceType>Book</b:SourceType>
    <b:Guid>{78F2F026-DD0E-475F-925C-60C63D579D2C}</b:Guid>
    <b:Title>Jorunal of marcketing management, vol29, Nos. 11-12, 1367-1393.</b:Title>
    <b:Year>2013</b:Year>
    <b:Author>
      <b:Author>
        <b:NameList>
          <b:Person>
            <b:Last>Mitchell</b:Last>
            <b:First>Richard</b:First>
          </b:Person>
          <b:Person>
            <b:Last>Hutchinson</b:Last>
            <b:First>Karise</b:First>
          </b:Person>
          <b:Person>
            <b:Last>Quinn</b:Last>
            <b:First>Barry</b:First>
          </b:Person>
        </b:NameList>
      </b:Author>
    </b:Author>
    <b:RefOrder>12</b:RefOrder>
  </b:Source>
  <b:Source>
    <b:Tag>Cos12</b:Tag>
    <b:SourceType>Book</b:SourceType>
    <b:Guid>{29EDB29E-FC45-4F31-BE12-6F33262A8621}</b:Guid>
    <b:Title>Construccion y gestion estrategica de la marca. Modelo MasterBrand.</b:Title>
    <b:Year>2012</b:Year>
    <b:City>Medellín</b:City>
    <b:Author>
      <b:Author>
        <b:NameList>
          <b:Person>
            <b:Last>Costa</b:Last>
            <b:First>Juan</b:First>
          </b:Person>
        </b:NameList>
      </b:Author>
    </b:Author>
    <b:RefOrder>13</b:RefOrder>
  </b:Source>
  <b:Source>
    <b:Tag>Puj99</b:Tag>
    <b:SourceType>Book</b:SourceType>
    <b:Guid>{E910809B-4057-4F2C-BA6B-E14FB25E31FD}</b:Guid>
    <b:Title>Diccionario de marcketing</b:Title>
    <b:Year>1999</b:Year>
    <b:City>España</b:City>
    <b:Publisher>Editorial cultural S.A</b:Publisher>
    <b:Author>
      <b:Author>
        <b:NameList>
          <b:Person>
            <b:Last>Pujol</b:Last>
            <b:First>Bruno</b:First>
          </b:Person>
        </b:NameList>
      </b:Author>
    </b:Author>
    <b:RefOrder>14</b:RefOrder>
  </b:Source>
  <b:Source>
    <b:Tag>Mit99</b:Tag>
    <b:SourceType>Book</b:SourceType>
    <b:Guid>{BFC68D2C-438C-4CBD-9947-2EC535C3CEF4}</b:Guid>
    <b:Title>Out of the shadows. journal of marcketing management, 15, 25-42. doi: 10.1362/026725799784870423</b:Title>
    <b:Year>1999</b:Year>
    <b:Author>
      <b:Author>
        <b:NameList>
          <b:Person>
            <b:Last>Mitchell</b:Last>
            <b:First>A.</b:First>
          </b:Person>
        </b:NameList>
      </b:Author>
    </b:Author>
    <b:RefOrder>15</b:RefOrder>
  </b:Source>
  <b:Source>
    <b:Tag>Ort14</b:Tag>
    <b:SourceType>Book</b:SourceType>
    <b:Guid>{40BB7E2D-05E6-420D-9B4A-54FB50022605}</b:Guid>
    <b:Title>Gestión de marca</b:Title>
    <b:Year>2014</b:Year>
    <b:City>Bogotá</b:City>
    <b:Publisher>Editorial plitecnico gran colombiano.</b:Publisher>
    <b:Author>
      <b:Author>
        <b:NameList>
          <b:Person>
            <b:Last>Ortegón Cortázar</b:Last>
            <b:First>Leonardo</b:First>
          </b:Person>
        </b:NameList>
      </b:Author>
    </b:Author>
    <b:RefOrder>16</b:RefOrder>
  </b:Source>
  <b:Source>
    <b:Tag>Spe10</b:Tag>
    <b:SourceType>Book</b:SourceType>
    <b:Guid>{56A8ADD9-48F4-4C5B-B02C-7F4927B2FEB4}</b:Guid>
    <b:Title>SME brand building and management: an exploratory study", European Journal of Marketing, Vol. 44 Iss: 7/8, pp.1037 - 1054</b:Title>
    <b:Year>2010</b:Year>
    <b:Author>
      <b:Author>
        <b:NameList>
          <b:Person>
            <b:Last>Spence </b:Last>
            <b:First>M.</b:First>
          </b:Person>
          <b:Person>
            <b:Last>Essoussi</b:Last>
            <b:First>LH</b:First>
          </b:Person>
        </b:NameList>
      </b:Author>
    </b:Author>
    <b:RefOrder>17</b:RefOrder>
  </b:Source>
  <b:Source>
    <b:Tag>ODw09</b:Tag>
    <b:SourceType>Book</b:SourceType>
    <b:Guid>{EBFC63D4-9095-4B6B-982D-64E8CE1CBCE7}</b:Guid>
    <b:Author>
      <b:Author>
        <b:NameList>
          <b:Person>
            <b:Last>O´Dwyer</b:Last>
            <b:First>M</b:First>
          </b:Person>
          <b:Person>
            <b:Last>Gilmore</b:Last>
            <b:First>A.</b:First>
          </b:Person>
        </b:NameList>
      </b:Author>
    </b:Author>
    <b:Title>Innovative marketing in SMEs: a theoretical framework", European Business Review, Vol. 21 Iss: 6, pp.504 - 515</b:Title>
    <b:Year>2009</b:Year>
    <b:RefOrder>18</b:RefOrder>
  </b:Source>
  <b:Source>
    <b:Tag>LLA</b:Tag>
    <b:SourceType>Book</b:SourceType>
    <b:Guid>{891B0AD2-FDE6-4D32-B9F1-29C1A33D843C}</b:Guid>
    <b:Author>
      <b:Author>
        <b:NameList>
          <b:Person>
            <b:Last>LLANO 7DIAS</b:Last>
          </b:Person>
        </b:NameList>
      </b:Author>
    </b:Author>
    <b:Title>Siguen bajando las ventas en la zona centro de Villavicencio</b:Title>
    <b:City>Villavicencio</b:City>
    <b:RefOrder>6</b:RefOrder>
  </b:Source>
</b:Sources>
</file>

<file path=customXml/itemProps1.xml><?xml version="1.0" encoding="utf-8"?>
<ds:datastoreItem xmlns:ds="http://schemas.openxmlformats.org/officeDocument/2006/customXml" ds:itemID="{204902BF-0608-4F21-9B8D-11D9F7C6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2066</Words>
  <Characters>11363</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Luffi</Company>
  <LinksUpToDate>false</LinksUpToDate>
  <CharactersWithSpaces>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Patricia Rojas Berrio</dc:creator>
  <cp:lastModifiedBy>Luffi</cp:lastModifiedBy>
  <cp:revision>8</cp:revision>
  <dcterms:created xsi:type="dcterms:W3CDTF">2016-12-05T15:34:00Z</dcterms:created>
  <dcterms:modified xsi:type="dcterms:W3CDTF">2016-12-05T16:02:00Z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sprojasb@gmail.com@www.mendeley.com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